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03F27" w14:textId="77777777" w:rsidR="00AC24DD" w:rsidRPr="00AC24DD" w:rsidRDefault="00AC24DD" w:rsidP="00AC24DD">
      <w:pPr>
        <w:spacing w:after="240" w:line="240" w:lineRule="auto"/>
        <w:jc w:val="center"/>
        <w:outlineLvl w:val="1"/>
        <w:rPr>
          <w:rFonts w:ascii="Verdana" w:eastAsia="Times New Roman" w:hAnsi="Verdana" w:cs="Times New Roman"/>
          <w:b/>
          <w:bCs/>
          <w:color w:val="333333"/>
          <w:sz w:val="36"/>
          <w:szCs w:val="36"/>
          <w:lang w:eastAsia="ru-RU"/>
        </w:rPr>
      </w:pPr>
      <w:r w:rsidRPr="00AC24DD">
        <w:rPr>
          <w:rFonts w:ascii="Verdana" w:eastAsia="Times New Roman" w:hAnsi="Verdana" w:cs="Times New Roman"/>
          <w:b/>
          <w:bCs/>
          <w:color w:val="333333"/>
          <w:sz w:val="36"/>
          <w:szCs w:val="36"/>
          <w:lang w:eastAsia="ru-RU"/>
        </w:rPr>
        <w:t>Новик Владимир Григорьевич</w:t>
      </w:r>
    </w:p>
    <w:p w14:paraId="5443B8D2" w14:textId="6E1FBA79" w:rsidR="00AC24DD" w:rsidRDefault="00AC24DD" w:rsidP="00AC24DD">
      <w:pPr>
        <w:spacing w:line="240" w:lineRule="auto"/>
        <w:jc w:val="center"/>
        <w:rPr>
          <w:rFonts w:ascii="Verdana" w:eastAsia="Times New Roman" w:hAnsi="Verdana" w:cs="Times New Roman"/>
          <w:color w:val="A52A23"/>
          <w:sz w:val="24"/>
          <w:szCs w:val="24"/>
          <w:lang w:eastAsia="ru-RU"/>
        </w:rPr>
      </w:pPr>
      <w:r w:rsidRPr="00AC24DD">
        <w:rPr>
          <w:rFonts w:ascii="Verdana" w:eastAsia="Times New Roman" w:hAnsi="Verdana" w:cs="Times New Roman"/>
          <w:color w:val="A52A23"/>
          <w:sz w:val="24"/>
          <w:szCs w:val="24"/>
          <w:lang w:eastAsia="ru-RU"/>
        </w:rPr>
        <w:t xml:space="preserve">1933 </w:t>
      </w:r>
      <w:r>
        <w:rPr>
          <w:rFonts w:ascii="Verdana" w:eastAsia="Times New Roman" w:hAnsi="Verdana" w:cs="Times New Roman"/>
          <w:color w:val="A52A23"/>
          <w:sz w:val="24"/>
          <w:szCs w:val="24"/>
          <w:lang w:eastAsia="ru-RU"/>
        </w:rPr>
        <w:t>–</w:t>
      </w:r>
      <w:r w:rsidRPr="00AC24DD">
        <w:rPr>
          <w:rFonts w:ascii="Verdana" w:eastAsia="Times New Roman" w:hAnsi="Verdana" w:cs="Times New Roman"/>
          <w:color w:val="A52A23"/>
          <w:sz w:val="24"/>
          <w:szCs w:val="24"/>
          <w:lang w:eastAsia="ru-RU"/>
        </w:rPr>
        <w:t xml:space="preserve"> 2006</w:t>
      </w:r>
    </w:p>
    <w:p w14:paraId="515335EA" w14:textId="77777777" w:rsidR="00AC24DD" w:rsidRPr="00AC24DD" w:rsidRDefault="00AC24DD" w:rsidP="00AC24DD">
      <w:pPr>
        <w:spacing w:line="240" w:lineRule="auto"/>
        <w:jc w:val="center"/>
        <w:rPr>
          <w:rFonts w:ascii="Verdana" w:eastAsia="Times New Roman" w:hAnsi="Verdana" w:cs="Times New Roman"/>
          <w:color w:val="A52A23"/>
          <w:sz w:val="24"/>
          <w:szCs w:val="24"/>
          <w:lang w:eastAsia="ru-RU"/>
        </w:rPr>
      </w:pPr>
    </w:p>
    <w:p w14:paraId="451641A8" w14:textId="77777777" w:rsidR="00AC24DD" w:rsidRDefault="00AC24DD" w:rsidP="00AC24DD">
      <w:pPr>
        <w:spacing w:after="300" w:line="240" w:lineRule="auto"/>
        <w:jc w:val="center"/>
        <w:rPr>
          <w:rFonts w:ascii="Arial" w:eastAsia="Times New Roman" w:hAnsi="Arial" w:cs="Arial"/>
          <w:color w:val="333333"/>
          <w:sz w:val="27"/>
          <w:szCs w:val="27"/>
          <w:lang w:eastAsia="ru-RU"/>
        </w:rPr>
      </w:pPr>
      <w:r w:rsidRPr="00AC24DD">
        <w:rPr>
          <w:rFonts w:ascii="Arial" w:eastAsia="Times New Roman" w:hAnsi="Arial" w:cs="Arial"/>
          <w:color w:val="333333"/>
          <w:sz w:val="27"/>
          <w:szCs w:val="27"/>
          <w:lang w:eastAsia="ru-RU"/>
        </w:rPr>
        <w:t>Герой Социалистического Труда</w:t>
      </w:r>
    </w:p>
    <w:p w14:paraId="3B00279A" w14:textId="50E70EBF" w:rsidR="00AC24DD" w:rsidRDefault="00AC24DD" w:rsidP="00AC24DD">
      <w:pPr>
        <w:spacing w:after="300" w:line="240" w:lineRule="auto"/>
        <w:jc w:val="center"/>
        <w:rPr>
          <w:rFonts w:ascii="Arial" w:eastAsia="Times New Roman" w:hAnsi="Arial" w:cs="Arial"/>
          <w:color w:val="333333"/>
          <w:sz w:val="27"/>
          <w:szCs w:val="27"/>
          <w:lang w:eastAsia="ru-RU"/>
        </w:rPr>
      </w:pPr>
      <w:r w:rsidRPr="00AC24DD">
        <w:rPr>
          <w:rFonts w:ascii="Arial" w:eastAsia="Times New Roman" w:hAnsi="Arial" w:cs="Arial"/>
          <w:noProof/>
          <w:color w:val="333333"/>
          <w:sz w:val="27"/>
          <w:szCs w:val="27"/>
          <w:lang w:eastAsia="ru-RU"/>
        </w:rPr>
        <w:drawing>
          <wp:inline distT="0" distB="0" distL="0" distR="0" wp14:anchorId="7FB311C0" wp14:editId="0D856101">
            <wp:extent cx="1981200" cy="2857500"/>
            <wp:effectExtent l="0" t="0" r="0" b="0"/>
            <wp:docPr id="1" name="Рисунок 1" descr="Новик Владимир Григорье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ик Владимир Григорьеви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0" cy="2857500"/>
                    </a:xfrm>
                    <a:prstGeom prst="rect">
                      <a:avLst/>
                    </a:prstGeom>
                    <a:noFill/>
                    <a:ln>
                      <a:noFill/>
                    </a:ln>
                  </pic:spPr>
                </pic:pic>
              </a:graphicData>
            </a:graphic>
          </wp:inline>
        </w:drawing>
      </w:r>
    </w:p>
    <w:p w14:paraId="5319336D" w14:textId="77777777" w:rsidR="00AC24DD" w:rsidRPr="00AC24DD" w:rsidRDefault="00AC24DD" w:rsidP="00AC24DD">
      <w:pPr>
        <w:spacing w:line="255" w:lineRule="atLeast"/>
        <w:jc w:val="left"/>
        <w:outlineLvl w:val="3"/>
        <w:rPr>
          <w:rFonts w:ascii="Verdana" w:eastAsia="Times New Roman" w:hAnsi="Verdana" w:cs="Times New Roman"/>
          <w:caps/>
          <w:color w:val="333333"/>
          <w:sz w:val="21"/>
          <w:szCs w:val="21"/>
          <w:lang w:eastAsia="ru-RU"/>
        </w:rPr>
      </w:pPr>
      <w:r w:rsidRPr="00AC24DD">
        <w:rPr>
          <w:rFonts w:ascii="Verdana" w:eastAsia="Times New Roman" w:hAnsi="Verdana" w:cs="Times New Roman"/>
          <w:caps/>
          <w:color w:val="333333"/>
          <w:sz w:val="21"/>
          <w:szCs w:val="21"/>
          <w:lang w:eastAsia="ru-RU"/>
        </w:rPr>
        <w:t>ДАТЫ УКАЗОВ</w:t>
      </w:r>
    </w:p>
    <w:p w14:paraId="08D6D174" w14:textId="77777777" w:rsidR="00AC24DD" w:rsidRPr="00AC24DD" w:rsidRDefault="00AC24DD" w:rsidP="00AC24DD">
      <w:pPr>
        <w:spacing w:line="240" w:lineRule="atLeast"/>
        <w:jc w:val="left"/>
        <w:rPr>
          <w:rFonts w:ascii="Verdana" w:eastAsia="Times New Roman" w:hAnsi="Verdana" w:cs="Times New Roman"/>
          <w:color w:val="A52A23"/>
          <w:sz w:val="20"/>
          <w:szCs w:val="20"/>
          <w:lang w:eastAsia="ru-RU"/>
        </w:rPr>
      </w:pPr>
      <w:r w:rsidRPr="00AC24DD">
        <w:rPr>
          <w:rFonts w:ascii="Verdana" w:eastAsia="Times New Roman" w:hAnsi="Verdana" w:cs="Times New Roman"/>
          <w:color w:val="A52A23"/>
          <w:sz w:val="20"/>
          <w:szCs w:val="20"/>
          <w:lang w:eastAsia="ru-RU"/>
        </w:rPr>
        <w:t>12.05.1977</w:t>
      </w:r>
    </w:p>
    <w:p w14:paraId="342DF9B3" w14:textId="77777777" w:rsidR="00AC24DD" w:rsidRPr="00AC24DD" w:rsidRDefault="00AC24DD" w:rsidP="00AC24DD">
      <w:pPr>
        <w:spacing w:line="240" w:lineRule="atLeast"/>
        <w:jc w:val="left"/>
        <w:rPr>
          <w:rFonts w:ascii="Verdana" w:eastAsia="Times New Roman" w:hAnsi="Verdana" w:cs="Times New Roman"/>
          <w:color w:val="333333"/>
          <w:sz w:val="20"/>
          <w:szCs w:val="20"/>
          <w:lang w:eastAsia="ru-RU"/>
        </w:rPr>
      </w:pPr>
      <w:r w:rsidRPr="00AC24DD">
        <w:rPr>
          <w:rFonts w:ascii="Verdana" w:eastAsia="Times New Roman" w:hAnsi="Verdana" w:cs="Times New Roman"/>
          <w:color w:val="333333"/>
          <w:sz w:val="20"/>
          <w:szCs w:val="20"/>
          <w:lang w:eastAsia="ru-RU"/>
        </w:rPr>
        <w:t>Медаль № 18787</w:t>
      </w:r>
    </w:p>
    <w:p w14:paraId="62D12875" w14:textId="77777777" w:rsidR="00AC24DD" w:rsidRPr="00AC24DD" w:rsidRDefault="00AC24DD" w:rsidP="00AC24DD">
      <w:pPr>
        <w:spacing w:line="240" w:lineRule="atLeast"/>
        <w:jc w:val="left"/>
        <w:rPr>
          <w:rFonts w:ascii="Verdana" w:eastAsia="Times New Roman" w:hAnsi="Verdana" w:cs="Times New Roman"/>
          <w:color w:val="333333"/>
          <w:sz w:val="20"/>
          <w:szCs w:val="20"/>
          <w:lang w:eastAsia="ru-RU"/>
        </w:rPr>
      </w:pPr>
      <w:r w:rsidRPr="00AC24DD">
        <w:rPr>
          <w:rFonts w:ascii="Verdana" w:eastAsia="Times New Roman" w:hAnsi="Verdana" w:cs="Times New Roman"/>
          <w:color w:val="333333"/>
          <w:sz w:val="20"/>
          <w:szCs w:val="20"/>
          <w:lang w:eastAsia="ru-RU"/>
        </w:rPr>
        <w:t>Орден Ленина № 449193</w:t>
      </w:r>
    </w:p>
    <w:p w14:paraId="0D0A07F1" w14:textId="77777777" w:rsidR="00AC24DD" w:rsidRPr="00AC24DD" w:rsidRDefault="00AC24DD" w:rsidP="00AC24DD">
      <w:pPr>
        <w:spacing w:line="255" w:lineRule="atLeast"/>
        <w:jc w:val="left"/>
        <w:outlineLvl w:val="3"/>
        <w:rPr>
          <w:rFonts w:ascii="Verdana" w:eastAsia="Times New Roman" w:hAnsi="Verdana" w:cs="Times New Roman"/>
          <w:caps/>
          <w:color w:val="333333"/>
          <w:sz w:val="21"/>
          <w:szCs w:val="21"/>
          <w:lang w:eastAsia="ru-RU"/>
        </w:rPr>
      </w:pPr>
      <w:r w:rsidRPr="00AC24DD">
        <w:rPr>
          <w:rFonts w:ascii="Verdana" w:eastAsia="Times New Roman" w:hAnsi="Verdana" w:cs="Times New Roman"/>
          <w:caps/>
          <w:color w:val="333333"/>
          <w:sz w:val="21"/>
          <w:szCs w:val="21"/>
          <w:lang w:eastAsia="ru-RU"/>
        </w:rPr>
        <w:t>ПАМЯТНИКИ</w:t>
      </w:r>
    </w:p>
    <w:p w14:paraId="54DF708E" w14:textId="77777777" w:rsidR="00AC24DD" w:rsidRDefault="00000000" w:rsidP="00AC24DD">
      <w:pPr>
        <w:spacing w:line="240" w:lineRule="atLeast"/>
        <w:jc w:val="left"/>
        <w:rPr>
          <w:rFonts w:ascii="Verdana" w:eastAsia="Times New Roman" w:hAnsi="Verdana" w:cs="Times New Roman"/>
          <w:color w:val="333333"/>
          <w:sz w:val="20"/>
          <w:szCs w:val="20"/>
          <w:lang w:eastAsia="ru-RU"/>
        </w:rPr>
      </w:pPr>
      <w:hyperlink r:id="rId5" w:history="1">
        <w:r w:rsidR="00AC24DD" w:rsidRPr="00AC24DD">
          <w:rPr>
            <w:rFonts w:ascii="Verdana" w:eastAsia="Times New Roman" w:hAnsi="Verdana" w:cs="Times New Roman"/>
            <w:color w:val="000000"/>
            <w:sz w:val="21"/>
            <w:szCs w:val="21"/>
            <w:u w:val="single"/>
            <w:bdr w:val="none" w:sz="0" w:space="0" w:color="auto" w:frame="1"/>
            <w:lang w:eastAsia="ru-RU"/>
          </w:rPr>
          <w:t>Мемориальная доска</w:t>
        </w:r>
      </w:hyperlink>
    </w:p>
    <w:p w14:paraId="33BB4F6A" w14:textId="77777777" w:rsidR="00AC24DD" w:rsidRDefault="00AC24DD" w:rsidP="00AC24DD">
      <w:pPr>
        <w:spacing w:line="240" w:lineRule="atLeast"/>
        <w:jc w:val="left"/>
        <w:rPr>
          <w:rFonts w:ascii="Verdana" w:eastAsia="Times New Roman" w:hAnsi="Verdana" w:cs="Times New Roman"/>
          <w:color w:val="333333"/>
          <w:sz w:val="20"/>
          <w:szCs w:val="20"/>
          <w:lang w:eastAsia="ru-RU"/>
        </w:rPr>
      </w:pPr>
    </w:p>
    <w:p w14:paraId="57CCCF1D" w14:textId="77777777" w:rsidR="00AC24DD" w:rsidRPr="00BB6998" w:rsidRDefault="00AC24DD" w:rsidP="00BB6998">
      <w:pPr>
        <w:ind w:firstLine="709"/>
        <w:rPr>
          <w:rFonts w:eastAsia="Times New Roman" w:cs="Times New Roman"/>
          <w:color w:val="333333"/>
          <w:szCs w:val="28"/>
          <w:lang w:eastAsia="ru-RU"/>
        </w:rPr>
      </w:pPr>
      <w:r w:rsidRPr="00AC24DD">
        <w:rPr>
          <w:rFonts w:eastAsia="Times New Roman" w:cs="Times New Roman"/>
          <w:color w:val="333333"/>
          <w:szCs w:val="28"/>
          <w:lang w:eastAsia="ru-RU"/>
        </w:rPr>
        <w:t>Новик Владимир Григорьевич – бригадир комплексной бригады строительно-</w:t>
      </w:r>
      <w:r w:rsidRPr="00BB6998">
        <w:rPr>
          <w:rFonts w:eastAsia="Times New Roman" w:cs="Times New Roman"/>
          <w:color w:val="333333"/>
          <w:szCs w:val="28"/>
          <w:lang w:eastAsia="ru-RU"/>
        </w:rPr>
        <w:t>монтажного поезда №576 управления строительства «</w:t>
      </w:r>
      <w:proofErr w:type="spellStart"/>
      <w:r w:rsidRPr="00BB6998">
        <w:rPr>
          <w:rFonts w:eastAsia="Times New Roman" w:cs="Times New Roman"/>
          <w:color w:val="333333"/>
          <w:szCs w:val="28"/>
          <w:lang w:eastAsia="ru-RU"/>
        </w:rPr>
        <w:t>Бамстройпуть</w:t>
      </w:r>
      <w:proofErr w:type="spellEnd"/>
      <w:r w:rsidRPr="00BB6998">
        <w:rPr>
          <w:rFonts w:eastAsia="Times New Roman" w:cs="Times New Roman"/>
          <w:color w:val="333333"/>
          <w:szCs w:val="28"/>
          <w:lang w:eastAsia="ru-RU"/>
        </w:rPr>
        <w:t>» Министерства транспортного строительства СССР, Амурская область.</w:t>
      </w:r>
    </w:p>
    <w:p w14:paraId="49FD161B" w14:textId="77777777" w:rsidR="00AC24DD" w:rsidRPr="00BB6998" w:rsidRDefault="00AC24DD" w:rsidP="00BB6998">
      <w:pPr>
        <w:ind w:firstLine="709"/>
        <w:rPr>
          <w:rFonts w:eastAsia="Times New Roman" w:cs="Times New Roman"/>
          <w:color w:val="333333"/>
          <w:szCs w:val="28"/>
          <w:lang w:eastAsia="ru-RU"/>
        </w:rPr>
      </w:pPr>
      <w:r w:rsidRPr="00BB6998">
        <w:rPr>
          <w:rFonts w:eastAsia="Times New Roman" w:cs="Times New Roman"/>
          <w:color w:val="333333"/>
          <w:szCs w:val="28"/>
          <w:lang w:eastAsia="ru-RU"/>
        </w:rPr>
        <w:t xml:space="preserve"> Родился в 1933 году на территории современной Сумской области Украины. Украинец.</w:t>
      </w:r>
    </w:p>
    <w:p w14:paraId="2BE87E49" w14:textId="77777777" w:rsidR="00AC24DD" w:rsidRPr="00BB6998" w:rsidRDefault="00AC24DD" w:rsidP="00BB6998">
      <w:pPr>
        <w:ind w:firstLine="709"/>
        <w:rPr>
          <w:rFonts w:eastAsia="Times New Roman" w:cs="Times New Roman"/>
          <w:color w:val="333333"/>
          <w:szCs w:val="28"/>
          <w:lang w:eastAsia="ru-RU"/>
        </w:rPr>
      </w:pPr>
      <w:r w:rsidRPr="00BB6998">
        <w:rPr>
          <w:rFonts w:eastAsia="Times New Roman" w:cs="Times New Roman"/>
          <w:color w:val="333333"/>
          <w:szCs w:val="28"/>
          <w:lang w:eastAsia="ru-RU"/>
        </w:rPr>
        <w:t xml:space="preserve"> Работал в Украинской ССР (ныне – Украина), где возводил крупное коксохимическое производство. За высокие трудовые достижения по итогам восьмой пятилетки (1966-1970) награждён орденом Трудового Красного Знамени.</w:t>
      </w:r>
    </w:p>
    <w:p w14:paraId="54B827B8" w14:textId="77777777" w:rsidR="00AC24DD" w:rsidRPr="00BB6998" w:rsidRDefault="00AC24DD" w:rsidP="00BB6998">
      <w:pPr>
        <w:ind w:firstLine="709"/>
        <w:rPr>
          <w:rFonts w:eastAsia="Times New Roman" w:cs="Times New Roman"/>
          <w:color w:val="333333"/>
          <w:szCs w:val="28"/>
          <w:lang w:eastAsia="ru-RU"/>
        </w:rPr>
      </w:pPr>
      <w:r w:rsidRPr="00BB6998">
        <w:rPr>
          <w:rFonts w:eastAsia="Times New Roman" w:cs="Times New Roman"/>
          <w:color w:val="333333"/>
          <w:szCs w:val="28"/>
          <w:lang w:eastAsia="ru-RU"/>
        </w:rPr>
        <w:t xml:space="preserve"> В 1974 году приехал в посёлок Тындинский (с 1974 года – город Тында) Амурской области на строительство Байкало-Амурской магистрали (БАМ). Когда разворачивалось сооружение линии Тында – Беркакит, почти все </w:t>
      </w:r>
      <w:r w:rsidRPr="00BB6998">
        <w:rPr>
          <w:rFonts w:eastAsia="Times New Roman" w:cs="Times New Roman"/>
          <w:color w:val="333333"/>
          <w:szCs w:val="28"/>
          <w:lang w:eastAsia="ru-RU"/>
        </w:rPr>
        <w:lastRenderedPageBreak/>
        <w:t xml:space="preserve">подразделения строителей переживали сложный период становления. Работа была интересная и перспективная. И если основная масса молодежи устремилась на БАМ с вполне определенной целью – найти верное применение своим силам и способностям, то Новик, как ни странно, будучи взрослым человеком, обогащенным изрядным жизненным опытом, попал сюда случайно. </w:t>
      </w:r>
      <w:proofErr w:type="gramStart"/>
      <w:r w:rsidRPr="00BB6998">
        <w:rPr>
          <w:rFonts w:eastAsia="Times New Roman" w:cs="Times New Roman"/>
          <w:color w:val="333333"/>
          <w:szCs w:val="28"/>
          <w:lang w:eastAsia="ru-RU"/>
        </w:rPr>
        <w:t>Вернее</w:t>
      </w:r>
      <w:proofErr w:type="gramEnd"/>
      <w:r w:rsidRPr="00BB6998">
        <w:rPr>
          <w:rFonts w:eastAsia="Times New Roman" w:cs="Times New Roman"/>
          <w:color w:val="333333"/>
          <w:szCs w:val="28"/>
          <w:lang w:eastAsia="ru-RU"/>
        </w:rPr>
        <w:t xml:space="preserve"> ехал в далекий край он с вполне определенной целью – во время отпуска решил посмотреть на энергетическую жемчужину Дальнего Востока – Зейскую гидроэлектростанцию, да, задержавшись в Тынде, познакомился со строителями БАМа. А им как раз не хватало его «золотых рук». Так Владимир Григорьевич стал бригадиром комплексной бригады строительно-монтажного поезда (СМП) №576 управления строительства «</w:t>
      </w:r>
      <w:proofErr w:type="spellStart"/>
      <w:r w:rsidRPr="00BB6998">
        <w:rPr>
          <w:rFonts w:eastAsia="Times New Roman" w:cs="Times New Roman"/>
          <w:color w:val="333333"/>
          <w:szCs w:val="28"/>
          <w:lang w:eastAsia="ru-RU"/>
        </w:rPr>
        <w:t>Бамстройпуть</w:t>
      </w:r>
      <w:proofErr w:type="spellEnd"/>
      <w:r w:rsidRPr="00BB6998">
        <w:rPr>
          <w:rFonts w:eastAsia="Times New Roman" w:cs="Times New Roman"/>
          <w:color w:val="333333"/>
          <w:szCs w:val="28"/>
          <w:lang w:eastAsia="ru-RU"/>
        </w:rPr>
        <w:t>».</w:t>
      </w:r>
    </w:p>
    <w:p w14:paraId="34267F1B" w14:textId="77777777" w:rsidR="00AC24DD" w:rsidRPr="00BB6998" w:rsidRDefault="00AC24DD" w:rsidP="00BB6998">
      <w:pPr>
        <w:ind w:firstLine="709"/>
        <w:rPr>
          <w:rFonts w:eastAsia="Times New Roman" w:cs="Times New Roman"/>
          <w:color w:val="333333"/>
          <w:szCs w:val="28"/>
          <w:lang w:eastAsia="ru-RU"/>
        </w:rPr>
      </w:pPr>
      <w:r w:rsidRPr="00BB6998">
        <w:rPr>
          <w:rFonts w:eastAsia="Times New Roman" w:cs="Times New Roman"/>
          <w:color w:val="333333"/>
          <w:szCs w:val="28"/>
          <w:lang w:eastAsia="ru-RU"/>
        </w:rPr>
        <w:t xml:space="preserve"> Тогда, в начальный период строительства, требовалось много полевого жилья, столовых, бань, школ, клубов. Причем необходимо было поставить все эти сооружения до наступления жестоких морозов. Понимая важность задания, Владимир Григорьевич как бывалый человек, за спиной которого не одна крупная союзная стройка, сразу решил начать с четкой организации дела. Он знал, что от согласованности действий всех, дисциплины и исполнительности каждого зависят успехи труда бригады. К людям он успел присмотреться, поэтому для него было ясно, кому что поручить. Хорошо продумав структуру рабочего коллектива, бригадир разбил людей на пары. Рядом с опытными рабочими он поставил молодых, но физически более сильных ребят. Здесь были учтены личные качества людей, их характеры, способности.</w:t>
      </w:r>
    </w:p>
    <w:p w14:paraId="2261DFC4" w14:textId="77777777" w:rsidR="00AC24DD" w:rsidRPr="00BB6998" w:rsidRDefault="00AC24DD" w:rsidP="00BB6998">
      <w:pPr>
        <w:ind w:firstLine="709"/>
        <w:rPr>
          <w:rFonts w:eastAsia="Times New Roman" w:cs="Times New Roman"/>
          <w:color w:val="333333"/>
          <w:szCs w:val="28"/>
          <w:lang w:eastAsia="ru-RU"/>
        </w:rPr>
      </w:pPr>
      <w:r w:rsidRPr="00BB6998">
        <w:rPr>
          <w:rFonts w:eastAsia="Times New Roman" w:cs="Times New Roman"/>
          <w:color w:val="333333"/>
          <w:szCs w:val="28"/>
          <w:lang w:eastAsia="ru-RU"/>
        </w:rPr>
        <w:t xml:space="preserve"> Так сразу в бригаде начался плодотворный процесс взаимного дополнения и дружеской поддержки между наставниками и их подопечными. Потому что и молодежи было что передавать «старичкам», да и брать от «старичков» тоже удавалось немало. Начитанные, грамотные ребята быстро осваивали новое дело и довольно скоро догоняли в мастерстве наставников. Обретая производственные навыки, люди становились увереннее в себе. Как </w:t>
      </w:r>
      <w:r w:rsidRPr="00BB6998">
        <w:rPr>
          <w:rFonts w:eastAsia="Times New Roman" w:cs="Times New Roman"/>
          <w:color w:val="333333"/>
          <w:szCs w:val="28"/>
          <w:lang w:eastAsia="ru-RU"/>
        </w:rPr>
        <w:lastRenderedPageBreak/>
        <w:t>толковый бригадир Новик умело и тонко решил сразу несколько острых и очень важных проблем. Проходя выучку у высококвалифицированных старших товарищей, молодежь на первых порах была застрахована от упреков в низкой производительности в период профессионального становления. Рядом с наставниками быстрее вставала на ноги и завоевывала на стройке прочный трудовой авторитет. Важно отметить, что принципы взаимообогащения породили дух взаимопомощи и взаимовыручки, идо сих пор, попадая в эту благотворную атмосферу, каждый новый член бригады невольно проникается ею. Здесь дело поставлено так, что любой рабочий, если видит в этом необходимость, может смело предъявить претензии товарищу и тем самым своевременно разрешить конфликт. Это оберегает бригаду от недомолвок и ставит ее в положение коллективного воспитателя.</w:t>
      </w:r>
    </w:p>
    <w:p w14:paraId="0740D5A5" w14:textId="77777777" w:rsidR="00AC24DD" w:rsidRPr="00BB6998" w:rsidRDefault="00AC24DD" w:rsidP="00BB6998">
      <w:pPr>
        <w:ind w:firstLine="709"/>
        <w:rPr>
          <w:rFonts w:eastAsia="Times New Roman" w:cs="Times New Roman"/>
          <w:color w:val="333333"/>
          <w:szCs w:val="28"/>
          <w:lang w:eastAsia="ru-RU"/>
        </w:rPr>
      </w:pPr>
      <w:r w:rsidRPr="00BB6998">
        <w:rPr>
          <w:rFonts w:eastAsia="Times New Roman" w:cs="Times New Roman"/>
          <w:color w:val="333333"/>
          <w:szCs w:val="28"/>
          <w:lang w:eastAsia="ru-RU"/>
        </w:rPr>
        <w:t xml:space="preserve"> Когда закончилось устройство посёлков и строители приступили к работам на самой магистрали Тында – Беркакит, Новик довольно быстро пришел к выводу, что на трассе организация труда, да и сама бригада должны быть другими. Проблемой номер один в те дни было сооружение водопропускных труб, из-за которой сдерживалась укладка полотна железной дороги. Новик давно задумывался над причинами отставания бригад, занятых строительством искусственных сооружений. Партийный комитет управления строительства «</w:t>
      </w:r>
      <w:proofErr w:type="spellStart"/>
      <w:r w:rsidRPr="00BB6998">
        <w:rPr>
          <w:rFonts w:eastAsia="Times New Roman" w:cs="Times New Roman"/>
          <w:color w:val="333333"/>
          <w:szCs w:val="28"/>
          <w:lang w:eastAsia="ru-RU"/>
        </w:rPr>
        <w:t>Бамстройпуть</w:t>
      </w:r>
      <w:proofErr w:type="spellEnd"/>
      <w:r w:rsidRPr="00BB6998">
        <w:rPr>
          <w:rFonts w:eastAsia="Times New Roman" w:cs="Times New Roman"/>
          <w:color w:val="333333"/>
          <w:szCs w:val="28"/>
          <w:lang w:eastAsia="ru-RU"/>
        </w:rPr>
        <w:t xml:space="preserve">» хотел разобраться, почему так происходит. Вникая в детали, Владимир Григорьевич в конце концов пришел к выводу, что все дело в плохой организации труда. На каждой водопропускной трубе работала бригада, стало быть, везде надо было держать кран, бульдозер, бетономешалку, несколько грузовых автомашин. А это не всегда получалось. В результате то техника простаивала, то люди. «Нужен единый механизированный комплекс», – решил Новик. По его инициативе такой комплекс был создан, а возглавил его автор идеи. Он организовал поточное производство сразу в нескольких точках, сумев использовать высокопроизводительную современную технику на полную мощность. И </w:t>
      </w:r>
      <w:r w:rsidRPr="00BB6998">
        <w:rPr>
          <w:rFonts w:eastAsia="Times New Roman" w:cs="Times New Roman"/>
          <w:color w:val="333333"/>
          <w:szCs w:val="28"/>
          <w:lang w:eastAsia="ru-RU"/>
        </w:rPr>
        <w:lastRenderedPageBreak/>
        <w:t>впервые на линии Тында – Беркакит строительство водопропускных труб перестало быть проблемой.</w:t>
      </w:r>
    </w:p>
    <w:p w14:paraId="2279FF61" w14:textId="77777777" w:rsidR="00AC24DD" w:rsidRPr="00BB6998" w:rsidRDefault="00AC24DD" w:rsidP="00BB6998">
      <w:pPr>
        <w:ind w:firstLine="709"/>
        <w:rPr>
          <w:rFonts w:eastAsia="Times New Roman" w:cs="Times New Roman"/>
          <w:color w:val="333333"/>
          <w:szCs w:val="28"/>
          <w:lang w:eastAsia="ru-RU"/>
        </w:rPr>
      </w:pPr>
      <w:r w:rsidRPr="00BB6998">
        <w:rPr>
          <w:rFonts w:eastAsia="Times New Roman" w:cs="Times New Roman"/>
          <w:color w:val="333333"/>
          <w:szCs w:val="28"/>
          <w:lang w:eastAsia="ru-RU"/>
        </w:rPr>
        <w:t xml:space="preserve"> Опыт первого на БАМе комсомольско-молодежного механизированного комплекса позже использовали на практике все строители «магистрали века». А Новик уже думал о том, как еще интенсивнее ускорить работу, как высокий темп поддерживать постоянно. </w:t>
      </w:r>
      <w:proofErr w:type="gramStart"/>
      <w:r w:rsidRPr="00BB6998">
        <w:rPr>
          <w:rFonts w:eastAsia="Times New Roman" w:cs="Times New Roman"/>
          <w:color w:val="333333"/>
          <w:szCs w:val="28"/>
          <w:lang w:eastAsia="ru-RU"/>
        </w:rPr>
        <w:t>Все</w:t>
      </w:r>
      <w:proofErr w:type="gramEnd"/>
      <w:r w:rsidRPr="00BB6998">
        <w:rPr>
          <w:rFonts w:eastAsia="Times New Roman" w:cs="Times New Roman"/>
          <w:color w:val="333333"/>
          <w:szCs w:val="28"/>
          <w:lang w:eastAsia="ru-RU"/>
        </w:rPr>
        <w:t xml:space="preserve"> подсчитав и взвесив, они его товарищи решили, что им по силам ежедневно давать полторы нормы, где бы комплекс ни находился. И этот почин, переняв их опыт, подхватили многие.</w:t>
      </w:r>
    </w:p>
    <w:p w14:paraId="43D26751" w14:textId="77777777" w:rsidR="00AC24DD" w:rsidRPr="00BB6998" w:rsidRDefault="00AC24DD" w:rsidP="00BB6998">
      <w:pPr>
        <w:ind w:firstLine="709"/>
        <w:rPr>
          <w:rFonts w:eastAsia="Times New Roman" w:cs="Times New Roman"/>
          <w:color w:val="333333"/>
          <w:szCs w:val="28"/>
          <w:lang w:eastAsia="ru-RU"/>
        </w:rPr>
      </w:pPr>
      <w:r w:rsidRPr="00BB6998">
        <w:rPr>
          <w:rFonts w:eastAsia="Times New Roman" w:cs="Times New Roman"/>
          <w:color w:val="333333"/>
          <w:szCs w:val="28"/>
          <w:lang w:eastAsia="ru-RU"/>
        </w:rPr>
        <w:t xml:space="preserve"> Сначала целевой задачей 1976 года для строителей БАМа было дойти с рельсами до станции </w:t>
      </w:r>
      <w:proofErr w:type="spellStart"/>
      <w:r w:rsidRPr="00BB6998">
        <w:rPr>
          <w:rFonts w:eastAsia="Times New Roman" w:cs="Times New Roman"/>
          <w:color w:val="333333"/>
          <w:szCs w:val="28"/>
          <w:lang w:eastAsia="ru-RU"/>
        </w:rPr>
        <w:t>Могот</w:t>
      </w:r>
      <w:proofErr w:type="spellEnd"/>
      <w:r w:rsidRPr="00BB6998">
        <w:rPr>
          <w:rFonts w:eastAsia="Times New Roman" w:cs="Times New Roman"/>
          <w:color w:val="333333"/>
          <w:szCs w:val="28"/>
          <w:lang w:eastAsia="ru-RU"/>
        </w:rPr>
        <w:t>. Подумав, строители решили, что этого мало и взяли обязательство встретить 1977 год на границе Амурской области и Якутской АССР – на разъезде Якутский. Однако после XXV съезда КПСС часть строителей стало предлагать внести в данные обязательства поправку – на разъезде Якутский быть к 59-й годовщине Великого Октября (7 ноября 1976 года). А до конца года продвинуться еще дальше на север, до станции Нагорная. Большую помощь строителям тут оказали коммунисты Якутии. Получилось так, что не только строители БАМа, а вся Якутская АССР готовилась к важному событию – укладке первого железнодорожного пути по территории этой холодной земли. Задача была особенно трудной, и поэтому на ее границе решили уложить не «серебряное», как принято в таких случаях, а «золотое» звено. За право участвовать в его укладке боролись все бригады, но никто не сомневался, что среди первых претендентов на право уложить «золотое» звено будет бригада В.Г. Новика.</w:t>
      </w:r>
    </w:p>
    <w:p w14:paraId="662E3711" w14:textId="77777777" w:rsidR="00AC24DD" w:rsidRPr="00BB6998" w:rsidRDefault="00AC24DD" w:rsidP="00BB6998">
      <w:pPr>
        <w:ind w:firstLine="709"/>
        <w:rPr>
          <w:rFonts w:eastAsia="Times New Roman" w:cs="Times New Roman"/>
          <w:color w:val="333333"/>
          <w:szCs w:val="28"/>
          <w:lang w:eastAsia="ru-RU"/>
        </w:rPr>
      </w:pPr>
      <w:r w:rsidRPr="00BB6998">
        <w:rPr>
          <w:rFonts w:eastAsia="Times New Roman" w:cs="Times New Roman"/>
          <w:color w:val="333333"/>
          <w:szCs w:val="28"/>
          <w:lang w:eastAsia="ru-RU"/>
        </w:rPr>
        <w:t xml:space="preserve"> И на этом участке работы Владимир Григорьевич решил применить проверенный метод – создать комплексную механизированную бригаду. Коллектив срочно осваивал новое дело. За первые же два с половиной месяца они уложили 45 километров стальной колеи и пришли на станцию </w:t>
      </w:r>
      <w:proofErr w:type="spellStart"/>
      <w:r w:rsidRPr="00BB6998">
        <w:rPr>
          <w:rFonts w:eastAsia="Times New Roman" w:cs="Times New Roman"/>
          <w:color w:val="333333"/>
          <w:szCs w:val="28"/>
          <w:lang w:eastAsia="ru-RU"/>
        </w:rPr>
        <w:t>Могот</w:t>
      </w:r>
      <w:proofErr w:type="spellEnd"/>
      <w:r w:rsidRPr="00BB6998">
        <w:rPr>
          <w:rFonts w:eastAsia="Times New Roman" w:cs="Times New Roman"/>
          <w:color w:val="333333"/>
          <w:szCs w:val="28"/>
          <w:lang w:eastAsia="ru-RU"/>
        </w:rPr>
        <w:t xml:space="preserve"> героями. Первый поезд встречали 5 августа, в канун Дня строителя, а не в конце года, как предполагалось первоначально. После этого успеха уже не </w:t>
      </w:r>
      <w:r w:rsidRPr="00BB6998">
        <w:rPr>
          <w:rFonts w:eastAsia="Times New Roman" w:cs="Times New Roman"/>
          <w:color w:val="333333"/>
          <w:szCs w:val="28"/>
          <w:lang w:eastAsia="ru-RU"/>
        </w:rPr>
        <w:lastRenderedPageBreak/>
        <w:t>было сомнений, что и на разъезд Якутский удастся провести рельсы в сроки, предусмотренные социалистическими обязательствами.</w:t>
      </w:r>
    </w:p>
    <w:p w14:paraId="221F21E6" w14:textId="77777777" w:rsidR="00AC24DD" w:rsidRPr="00BB6998" w:rsidRDefault="00AC24DD" w:rsidP="00BB6998">
      <w:pPr>
        <w:ind w:firstLine="709"/>
        <w:rPr>
          <w:rFonts w:eastAsia="Times New Roman" w:cs="Times New Roman"/>
          <w:color w:val="333333"/>
          <w:szCs w:val="28"/>
          <w:lang w:eastAsia="ru-RU"/>
        </w:rPr>
      </w:pPr>
      <w:r w:rsidRPr="00BB6998">
        <w:rPr>
          <w:rFonts w:eastAsia="Times New Roman" w:cs="Times New Roman"/>
          <w:color w:val="333333"/>
          <w:szCs w:val="28"/>
          <w:lang w:eastAsia="ru-RU"/>
        </w:rPr>
        <w:t xml:space="preserve"> Первый в Якутской АССР железнодорожный разъезд находится в 104 километрах от Тынды. Казалось бы, не так уж и много, но на этом участке пришлось построить 71 мост, 2 путепровода, проложить 66 водопропускных труб, отсыпать в земляное полотно 10,5 миллионов кубометров грунта. Выполняли этот огромный объем работ 7 тысяч человек, 90 экскаваторов, 150 бульдозеров, 1200 мощных самосвалов. А за право участвовать в укладке «золотого» звена боролись двадцать строительных подразделений. И вот 2 ноября 1976 года в ущелье между горами Станового хребта возле свежеокрашенного вагончика с броской надписью «Разъезд Якутский» собрались сотни людей на праздничный митинг. Сюда пришли местные жители, якуты и эвенки, геологи и старатели. На лютом морозе, в клубах выхлопного дыма с трудом угадывались контуры автомашин. В безопасном отдалении, возбужденные от непривычного скопления людей и шума моторов, держались оленьи упряжки. Героями дня были, конечно, строители. А среди них лучшие из лучших, победители социалистического соревнования: 8 бригад и 38 рабочих. Их выбрали из тысяч других строителей с большим трудом, потому что отстающих не оказалось. В число победителей вошла и бригада В.Г. Новика. Торжество не испортила даже метель. Гремел оркестр, катился по ущелью гул аплодисментов и, перекрывая все звуки, победно разнесся над горами гудок тепловоза. Медленно и важно подошел он к разъезду, украшенный транспарантами на русском и якутском языках. По новой ветке открылось рабочее движение поездов. И праздничный поезд пришел не просто для того, чтобы покрасоваться на митинге – он доставил 800 тонн грузов для строителей. Их перевозка по рельсам, подсчитали строители, позволяла теперь экономить 1,5 миллиона рублей в год. Здесь же на торжественном митинге строители приняли решение стать на трудовую вахту: «Шестидесятилетию Великого Октября – шестьдесят ударных недель». И обещали оставшиеся 116 километров до Беркакита пройти не к концу 1977 </w:t>
      </w:r>
      <w:r w:rsidRPr="00BB6998">
        <w:rPr>
          <w:rFonts w:eastAsia="Times New Roman" w:cs="Times New Roman"/>
          <w:color w:val="333333"/>
          <w:szCs w:val="28"/>
          <w:lang w:eastAsia="ru-RU"/>
        </w:rPr>
        <w:lastRenderedPageBreak/>
        <w:t xml:space="preserve">года, а значительно раньше. В 1976 году бригада В.Г. Новика построила 19 водопропускных труб, сэкономив при этом 542 человеко-дня, обеспечила график укладки пути на участке </w:t>
      </w:r>
      <w:proofErr w:type="spellStart"/>
      <w:r w:rsidRPr="00BB6998">
        <w:rPr>
          <w:rFonts w:eastAsia="Times New Roman" w:cs="Times New Roman"/>
          <w:color w:val="333333"/>
          <w:szCs w:val="28"/>
          <w:lang w:eastAsia="ru-RU"/>
        </w:rPr>
        <w:t>Сивачкан</w:t>
      </w:r>
      <w:proofErr w:type="spellEnd"/>
      <w:r w:rsidRPr="00BB6998">
        <w:rPr>
          <w:rFonts w:eastAsia="Times New Roman" w:cs="Times New Roman"/>
          <w:color w:val="333333"/>
          <w:szCs w:val="28"/>
          <w:lang w:eastAsia="ru-RU"/>
        </w:rPr>
        <w:t xml:space="preserve"> – </w:t>
      </w:r>
      <w:proofErr w:type="spellStart"/>
      <w:r w:rsidRPr="00BB6998">
        <w:rPr>
          <w:rFonts w:eastAsia="Times New Roman" w:cs="Times New Roman"/>
          <w:color w:val="333333"/>
          <w:szCs w:val="28"/>
          <w:lang w:eastAsia="ru-RU"/>
        </w:rPr>
        <w:t>Могот</w:t>
      </w:r>
      <w:proofErr w:type="spellEnd"/>
      <w:r w:rsidRPr="00BB6998">
        <w:rPr>
          <w:rFonts w:eastAsia="Times New Roman" w:cs="Times New Roman"/>
          <w:color w:val="333333"/>
          <w:szCs w:val="28"/>
          <w:lang w:eastAsia="ru-RU"/>
        </w:rPr>
        <w:t xml:space="preserve">, уложив 51 и </w:t>
      </w:r>
      <w:proofErr w:type="spellStart"/>
      <w:r w:rsidRPr="00BB6998">
        <w:rPr>
          <w:rFonts w:eastAsia="Times New Roman" w:cs="Times New Roman"/>
          <w:color w:val="333333"/>
          <w:szCs w:val="28"/>
          <w:lang w:eastAsia="ru-RU"/>
        </w:rPr>
        <w:t>забалансировав</w:t>
      </w:r>
      <w:proofErr w:type="spellEnd"/>
      <w:r w:rsidRPr="00BB6998">
        <w:rPr>
          <w:rFonts w:eastAsia="Times New Roman" w:cs="Times New Roman"/>
          <w:color w:val="333333"/>
          <w:szCs w:val="28"/>
          <w:lang w:eastAsia="ru-RU"/>
        </w:rPr>
        <w:t xml:space="preserve"> 42 километра. Было выполнено работ расчетной стоимостью 756 тысяч рублей при плане 610 тысяч рублей. Выработка составила 14 тысяч рублей на человека, что на 5 тысяч больше среднего показателя по управлению «</w:t>
      </w:r>
      <w:proofErr w:type="spellStart"/>
      <w:r w:rsidRPr="00BB6998">
        <w:rPr>
          <w:rFonts w:eastAsia="Times New Roman" w:cs="Times New Roman"/>
          <w:color w:val="333333"/>
          <w:szCs w:val="28"/>
          <w:lang w:eastAsia="ru-RU"/>
        </w:rPr>
        <w:t>Бамстройпуть</w:t>
      </w:r>
      <w:proofErr w:type="spellEnd"/>
      <w:r w:rsidRPr="00BB6998">
        <w:rPr>
          <w:rFonts w:eastAsia="Times New Roman" w:cs="Times New Roman"/>
          <w:color w:val="333333"/>
          <w:szCs w:val="28"/>
          <w:lang w:eastAsia="ru-RU"/>
        </w:rPr>
        <w:t>».</w:t>
      </w:r>
    </w:p>
    <w:p w14:paraId="1B856C46" w14:textId="77777777" w:rsidR="00AC24DD" w:rsidRPr="00BB6998" w:rsidRDefault="00AC24DD" w:rsidP="00BB6998">
      <w:pPr>
        <w:ind w:firstLine="709"/>
        <w:rPr>
          <w:rFonts w:eastAsia="Times New Roman" w:cs="Times New Roman"/>
          <w:color w:val="333333"/>
          <w:szCs w:val="28"/>
          <w:lang w:eastAsia="ru-RU"/>
        </w:rPr>
      </w:pPr>
      <w:r w:rsidRPr="00BB6998">
        <w:rPr>
          <w:rFonts w:eastAsia="Times New Roman" w:cs="Times New Roman"/>
          <w:color w:val="333333"/>
          <w:szCs w:val="28"/>
          <w:lang w:eastAsia="ru-RU"/>
        </w:rPr>
        <w:t xml:space="preserve"> Указом Президиума Верховного Совета СССР от 12 мая 1977 года за выдающиеся производственные успехи, достигнутые в выполнении плана на 1976 год и принятых социалистических обязательств, </w:t>
      </w:r>
      <w:r w:rsidRPr="00BB6998">
        <w:rPr>
          <w:rFonts w:eastAsia="Times New Roman" w:cs="Times New Roman"/>
          <w:b/>
          <w:bCs/>
          <w:color w:val="333333"/>
          <w:szCs w:val="28"/>
          <w:lang w:eastAsia="ru-RU"/>
        </w:rPr>
        <w:t>Новику Владимиру Григорьевичу </w:t>
      </w:r>
      <w:r w:rsidRPr="00BB6998">
        <w:rPr>
          <w:rFonts w:eastAsia="Times New Roman" w:cs="Times New Roman"/>
          <w:color w:val="333333"/>
          <w:szCs w:val="28"/>
          <w:lang w:eastAsia="ru-RU"/>
        </w:rPr>
        <w:t>присвоено звание Героя Социалистического Труда с вручением ордена Ленина и золотой медали «Серп и Молот».</w:t>
      </w:r>
    </w:p>
    <w:p w14:paraId="72144CD4" w14:textId="77777777" w:rsidR="00AC24DD" w:rsidRPr="00BB6998" w:rsidRDefault="00AC24DD" w:rsidP="00BB6998">
      <w:pPr>
        <w:ind w:firstLine="709"/>
        <w:rPr>
          <w:rFonts w:eastAsia="Times New Roman" w:cs="Times New Roman"/>
          <w:color w:val="333333"/>
          <w:szCs w:val="28"/>
          <w:lang w:eastAsia="ru-RU"/>
        </w:rPr>
      </w:pPr>
      <w:r w:rsidRPr="00BB6998">
        <w:rPr>
          <w:rFonts w:eastAsia="Times New Roman" w:cs="Times New Roman"/>
          <w:color w:val="333333"/>
          <w:szCs w:val="28"/>
          <w:lang w:eastAsia="ru-RU"/>
        </w:rPr>
        <w:t xml:space="preserve"> Стал первым Героем Социалистического Труда среди строителей БАМа.</w:t>
      </w:r>
    </w:p>
    <w:p w14:paraId="6C359620" w14:textId="77777777" w:rsidR="00AC24DD" w:rsidRPr="00BB6998" w:rsidRDefault="00AC24DD" w:rsidP="00BB6998">
      <w:pPr>
        <w:ind w:firstLine="709"/>
        <w:rPr>
          <w:rFonts w:eastAsia="Times New Roman" w:cs="Times New Roman"/>
          <w:color w:val="333333"/>
          <w:szCs w:val="28"/>
          <w:lang w:eastAsia="ru-RU"/>
        </w:rPr>
      </w:pPr>
      <w:r w:rsidRPr="00BB6998">
        <w:rPr>
          <w:rFonts w:eastAsia="Times New Roman" w:cs="Times New Roman"/>
          <w:color w:val="333333"/>
          <w:szCs w:val="28"/>
          <w:lang w:eastAsia="ru-RU"/>
        </w:rPr>
        <w:t xml:space="preserve"> Свое слово, данное в ноябре 1976 года, бригада Новика сдержала. Еще в начале 1977 года, прикидывая свои возможности, коллектив бригады пришел к выводу, что к 60-летию Великого Октября сможет выполнить план трех лет пятилетки к 7 ноября. Летом стало ясно – бригада правильно оценила свои силы. Из общего объема работ на пятилетку в размере 4 миллионов рублей к тому времени ими уже было освоено 1 миллион 350 тысяч рублей (более половины), а в резерве еще оставалось четыре трудовых месяца. Претворяя в жизнь призыв XXV КПСС – поднять качество работы на каждом рабочем месте, этот коллектив нашел новую форму самоконтроля за качеством и эффективностью каждой операции. Каждое звено комплексной бригады ежедневно в специальном журнале самостоятельно отчитывается о результатах и качестве своего труда. Вроде бы в этом нововведении все просто, а вот отдача превзошла все ожидания. И самостоятельно учитывая качество и объемы труда, люди теперь более ясно стали разбираться, почему впереди при подведении итогов социалистического соревнования оказался именно этот рабочий и никто другой. Притом письменные ежедневные </w:t>
      </w:r>
      <w:r w:rsidRPr="00BB6998">
        <w:rPr>
          <w:rFonts w:eastAsia="Times New Roman" w:cs="Times New Roman"/>
          <w:color w:val="333333"/>
          <w:szCs w:val="28"/>
          <w:lang w:eastAsia="ru-RU"/>
        </w:rPr>
        <w:lastRenderedPageBreak/>
        <w:t>замечания, предъявленные к тем или другим службам, активизировали и деятельность инженерно-технического персонала. Самоконтроль показал, насколько важно учитывать психологические факторы производства. Зная, что в конце рабочего дня необходимо самостоятельно занести в журнал «самоконтроля» результаты собственного труда, люди, конечно же, стремятся лучше выполнять порученное дело, более тщательно следят за качеством операций. В бригаде уже давно не помнили случая, чтобы кто-то плохо выполнил задание или оставил рабочее место, когда есть возможность положить лишний кирпич, дополнительный куб бетона, метр опалубки. С другой стороны, журнал «самоконтроля» давал любому, взявшему его в руки, ясную картину динамики производства работ за день, неделю, месяц, квартал. В условиях сложнейшей таежной стройки «самоконтроль» стал эквивалентом личного клейма, которое дало опробованный эффект в промышленности.</w:t>
      </w:r>
    </w:p>
    <w:p w14:paraId="7EA04F27" w14:textId="77777777" w:rsidR="00AC24DD" w:rsidRPr="00BB6998" w:rsidRDefault="00AC24DD" w:rsidP="00BB6998">
      <w:pPr>
        <w:ind w:firstLine="709"/>
        <w:rPr>
          <w:rFonts w:eastAsia="Times New Roman" w:cs="Times New Roman"/>
          <w:color w:val="333333"/>
          <w:szCs w:val="28"/>
          <w:lang w:eastAsia="ru-RU"/>
        </w:rPr>
      </w:pPr>
      <w:r w:rsidRPr="00BB6998">
        <w:rPr>
          <w:rFonts w:eastAsia="Times New Roman" w:cs="Times New Roman"/>
          <w:color w:val="333333"/>
          <w:szCs w:val="28"/>
          <w:lang w:eastAsia="ru-RU"/>
        </w:rPr>
        <w:t xml:space="preserve"> 1 февраля 1981 года стал начальником СМП №698 треста «</w:t>
      </w:r>
      <w:proofErr w:type="spellStart"/>
      <w:r w:rsidRPr="00BB6998">
        <w:rPr>
          <w:rFonts w:eastAsia="Times New Roman" w:cs="Times New Roman"/>
          <w:color w:val="333333"/>
          <w:szCs w:val="28"/>
          <w:lang w:eastAsia="ru-RU"/>
        </w:rPr>
        <w:t>Тындатрансстрой</w:t>
      </w:r>
      <w:proofErr w:type="spellEnd"/>
      <w:r w:rsidRPr="00BB6998">
        <w:rPr>
          <w:rFonts w:eastAsia="Times New Roman" w:cs="Times New Roman"/>
          <w:color w:val="333333"/>
          <w:szCs w:val="28"/>
          <w:lang w:eastAsia="ru-RU"/>
        </w:rPr>
        <w:t>» в посёлке Олекма Тындинского района Амурской области. В задачу СМП входило строительство линий связи и искусственных сооружений на участке будущей железной дороги, жилого посёлка. Путеукладчик пришел в Олёкму 5 марта 1982 года. В ноябре 1983 года встречали первый поезд в Олекме, ставшей теперь железнодорожной станцией отделения временной эксплуатации (ОВЭ) треста «</w:t>
      </w:r>
      <w:proofErr w:type="spellStart"/>
      <w:r w:rsidRPr="00BB6998">
        <w:rPr>
          <w:rFonts w:eastAsia="Times New Roman" w:cs="Times New Roman"/>
          <w:color w:val="333333"/>
          <w:szCs w:val="28"/>
          <w:lang w:eastAsia="ru-RU"/>
        </w:rPr>
        <w:t>Тындатрансстрой</w:t>
      </w:r>
      <w:proofErr w:type="spellEnd"/>
      <w:r w:rsidRPr="00BB6998">
        <w:rPr>
          <w:rFonts w:eastAsia="Times New Roman" w:cs="Times New Roman"/>
          <w:color w:val="333333"/>
          <w:szCs w:val="28"/>
          <w:lang w:eastAsia="ru-RU"/>
        </w:rPr>
        <w:t>». Когда поставленные задачи были выполнены, строители передислоцировались в Якутию, а Олёкма с 1987 года стала посёлком железнодорожников.</w:t>
      </w:r>
    </w:p>
    <w:p w14:paraId="33756619" w14:textId="77777777" w:rsidR="00AC24DD" w:rsidRPr="00BB6998" w:rsidRDefault="00AC24DD" w:rsidP="00BB6998">
      <w:pPr>
        <w:ind w:firstLine="709"/>
        <w:rPr>
          <w:rFonts w:eastAsia="Times New Roman" w:cs="Times New Roman"/>
          <w:color w:val="333333"/>
          <w:szCs w:val="28"/>
          <w:lang w:eastAsia="ru-RU"/>
        </w:rPr>
      </w:pPr>
      <w:r w:rsidRPr="00BB6998">
        <w:rPr>
          <w:rFonts w:eastAsia="Times New Roman" w:cs="Times New Roman"/>
          <w:color w:val="333333"/>
          <w:szCs w:val="28"/>
          <w:lang w:eastAsia="ru-RU"/>
        </w:rPr>
        <w:t xml:space="preserve"> С 1990 года жил в селе Владимировка Благовещенского района Амурской области. Умер в 2006 году.</w:t>
      </w:r>
    </w:p>
    <w:p w14:paraId="27B0A179" w14:textId="77777777" w:rsidR="00AC24DD" w:rsidRPr="00BB6998" w:rsidRDefault="00AC24DD" w:rsidP="00BB6998">
      <w:pPr>
        <w:ind w:firstLine="709"/>
        <w:rPr>
          <w:rFonts w:eastAsia="Times New Roman" w:cs="Times New Roman"/>
          <w:color w:val="333333"/>
          <w:szCs w:val="28"/>
          <w:lang w:eastAsia="ru-RU"/>
        </w:rPr>
      </w:pPr>
      <w:r w:rsidRPr="00BB6998">
        <w:rPr>
          <w:rFonts w:eastAsia="Times New Roman" w:cs="Times New Roman"/>
          <w:color w:val="333333"/>
          <w:szCs w:val="28"/>
          <w:lang w:eastAsia="ru-RU"/>
        </w:rPr>
        <w:t xml:space="preserve"> Награждён орденами Ленина (12.05.1977), Трудового Красного Знамени (05.04.1971), Дружбы народов (10.08.1990), медалями.</w:t>
      </w:r>
    </w:p>
    <w:p w14:paraId="0D3BC485" w14:textId="41F323C9" w:rsidR="00AC24DD" w:rsidRPr="00BB6998" w:rsidRDefault="00AC24DD" w:rsidP="00BB6998">
      <w:pPr>
        <w:ind w:firstLine="709"/>
        <w:rPr>
          <w:rFonts w:eastAsia="Times New Roman" w:cs="Times New Roman"/>
          <w:color w:val="333333"/>
          <w:szCs w:val="28"/>
          <w:lang w:eastAsia="ru-RU"/>
        </w:rPr>
      </w:pPr>
      <w:r w:rsidRPr="00BB6998">
        <w:rPr>
          <w:rFonts w:eastAsia="Times New Roman" w:cs="Times New Roman"/>
          <w:color w:val="333333"/>
          <w:szCs w:val="28"/>
          <w:lang w:eastAsia="ru-RU"/>
        </w:rPr>
        <w:t xml:space="preserve"> 4 августа 2008 года в селе Владимировка, на доме №6 по Сосновой улице, где жил В.Г. Новик, установлена мемориальная доска.</w:t>
      </w:r>
    </w:p>
    <w:p w14:paraId="007FE7AE" w14:textId="77777777" w:rsidR="00AC24DD" w:rsidRPr="00BB6998" w:rsidRDefault="00AC24DD" w:rsidP="00BB6998">
      <w:pPr>
        <w:ind w:firstLine="709"/>
        <w:rPr>
          <w:rFonts w:eastAsia="Times New Roman" w:cs="Times New Roman"/>
          <w:color w:val="333333"/>
          <w:szCs w:val="28"/>
          <w:lang w:eastAsia="ru-RU"/>
        </w:rPr>
      </w:pPr>
    </w:p>
    <w:p w14:paraId="5729F35A" w14:textId="2B4B05B1" w:rsidR="00AC24DD" w:rsidRPr="00BB6998" w:rsidRDefault="00AC24DD" w:rsidP="00BB6998">
      <w:pPr>
        <w:ind w:firstLine="709"/>
        <w:rPr>
          <w:rFonts w:eastAsia="Times New Roman" w:cs="Times New Roman"/>
          <w:color w:val="333333"/>
          <w:szCs w:val="28"/>
          <w:lang w:eastAsia="ru-RU"/>
        </w:rPr>
      </w:pPr>
      <w:r w:rsidRPr="00BB6998">
        <w:rPr>
          <w:rFonts w:eastAsia="Times New Roman" w:cs="Times New Roman"/>
          <w:color w:val="333333"/>
          <w:szCs w:val="28"/>
          <w:lang w:eastAsia="ru-RU"/>
        </w:rPr>
        <w:t>Источник: https://warheroes.ru/hero/hero.asp?Hero_id=29035</w:t>
      </w:r>
    </w:p>
    <w:p w14:paraId="3C7C113B" w14:textId="77777777" w:rsidR="00F40FF1" w:rsidRDefault="00F40FF1"/>
    <w:sectPr w:rsidR="00F40F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FA7"/>
    <w:rsid w:val="002177FE"/>
    <w:rsid w:val="00447390"/>
    <w:rsid w:val="00AA6046"/>
    <w:rsid w:val="00AC24DD"/>
    <w:rsid w:val="00AC6FA7"/>
    <w:rsid w:val="00BB6998"/>
    <w:rsid w:val="00C476A9"/>
    <w:rsid w:val="00F40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19D0E"/>
  <w15:chartTrackingRefBased/>
  <w15:docId w15:val="{54A73EB3-371B-4614-8B7F-7F4A0922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046"/>
    <w:pPr>
      <w:spacing w:after="0" w:line="360" w:lineRule="auto"/>
      <w:jc w:val="both"/>
    </w:pPr>
    <w:rPr>
      <w:rFonts w:ascii="Times New Roman" w:hAnsi="Times New Roman"/>
      <w:kern w:val="0"/>
      <w:sz w:val="28"/>
      <w14:ligatures w14:val="none"/>
    </w:rPr>
  </w:style>
  <w:style w:type="paragraph" w:styleId="1">
    <w:name w:val="heading 1"/>
    <w:basedOn w:val="a"/>
    <w:next w:val="a"/>
    <w:link w:val="10"/>
    <w:uiPriority w:val="9"/>
    <w:qFormat/>
    <w:rsid w:val="00C476A9"/>
    <w:pPr>
      <w:keepNext/>
      <w:keepLines/>
      <w:outlineLvl w:val="0"/>
    </w:pPr>
    <w:rPr>
      <w:rFonts w:eastAsiaTheme="majorEastAsia" w:cstheme="majorBidi"/>
      <w:szCs w:val="32"/>
    </w:rPr>
  </w:style>
  <w:style w:type="paragraph" w:styleId="2">
    <w:name w:val="heading 2"/>
    <w:basedOn w:val="a"/>
    <w:next w:val="a"/>
    <w:link w:val="20"/>
    <w:uiPriority w:val="9"/>
    <w:semiHidden/>
    <w:unhideWhenUsed/>
    <w:qFormat/>
    <w:rsid w:val="00C476A9"/>
    <w:pPr>
      <w:keepNext/>
      <w:keepLines/>
      <w:spacing w:before="40"/>
      <w:outlineLvl w:val="1"/>
    </w:pPr>
    <w:rPr>
      <w:rFonts w:eastAsiaTheme="majorEastAsia" w:cstheme="majorBid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76A9"/>
    <w:rPr>
      <w:rFonts w:ascii="Times New Roman" w:eastAsiaTheme="majorEastAsia" w:hAnsi="Times New Roman" w:cstheme="majorBidi"/>
      <w:sz w:val="28"/>
      <w:szCs w:val="32"/>
    </w:rPr>
  </w:style>
  <w:style w:type="character" w:customStyle="1" w:styleId="20">
    <w:name w:val="Заголовок 2 Знак"/>
    <w:basedOn w:val="a0"/>
    <w:link w:val="2"/>
    <w:uiPriority w:val="9"/>
    <w:semiHidden/>
    <w:rsid w:val="00C476A9"/>
    <w:rPr>
      <w:rFonts w:ascii="Times New Roman" w:eastAsiaTheme="majorEastAsia" w:hAnsi="Times New Roman" w:cstheme="majorBidi"/>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0346">
      <w:bodyDiv w:val="1"/>
      <w:marLeft w:val="0"/>
      <w:marRight w:val="0"/>
      <w:marTop w:val="0"/>
      <w:marBottom w:val="0"/>
      <w:divBdr>
        <w:top w:val="none" w:sz="0" w:space="0" w:color="auto"/>
        <w:left w:val="none" w:sz="0" w:space="0" w:color="auto"/>
        <w:bottom w:val="none" w:sz="0" w:space="0" w:color="auto"/>
        <w:right w:val="none" w:sz="0" w:space="0" w:color="auto"/>
      </w:divBdr>
      <w:divsChild>
        <w:div w:id="1797986222">
          <w:marLeft w:val="0"/>
          <w:marRight w:val="0"/>
          <w:marTop w:val="0"/>
          <w:marBottom w:val="0"/>
          <w:divBdr>
            <w:top w:val="none" w:sz="0" w:space="0" w:color="auto"/>
            <w:left w:val="none" w:sz="0" w:space="0" w:color="auto"/>
            <w:bottom w:val="none" w:sz="0" w:space="0" w:color="auto"/>
            <w:right w:val="none" w:sz="0" w:space="0" w:color="auto"/>
          </w:divBdr>
        </w:div>
      </w:divsChild>
    </w:div>
    <w:div w:id="907375404">
      <w:bodyDiv w:val="1"/>
      <w:marLeft w:val="0"/>
      <w:marRight w:val="0"/>
      <w:marTop w:val="0"/>
      <w:marBottom w:val="0"/>
      <w:divBdr>
        <w:top w:val="none" w:sz="0" w:space="0" w:color="auto"/>
        <w:left w:val="none" w:sz="0" w:space="0" w:color="auto"/>
        <w:bottom w:val="none" w:sz="0" w:space="0" w:color="auto"/>
        <w:right w:val="none" w:sz="0" w:space="0" w:color="auto"/>
      </w:divBdr>
      <w:divsChild>
        <w:div w:id="671494768">
          <w:marLeft w:val="0"/>
          <w:marRight w:val="0"/>
          <w:marTop w:val="0"/>
          <w:marBottom w:val="0"/>
          <w:divBdr>
            <w:top w:val="none" w:sz="0" w:space="0" w:color="auto"/>
            <w:left w:val="none" w:sz="0" w:space="0" w:color="auto"/>
            <w:bottom w:val="none" w:sz="0" w:space="0" w:color="auto"/>
            <w:right w:val="none" w:sz="0" w:space="0" w:color="auto"/>
          </w:divBdr>
          <w:divsChild>
            <w:div w:id="1353066720">
              <w:marLeft w:val="0"/>
              <w:marRight w:val="0"/>
              <w:marTop w:val="0"/>
              <w:marBottom w:val="0"/>
              <w:divBdr>
                <w:top w:val="none" w:sz="0" w:space="0" w:color="auto"/>
                <w:left w:val="none" w:sz="0" w:space="0" w:color="auto"/>
                <w:bottom w:val="none" w:sz="0" w:space="0" w:color="auto"/>
                <w:right w:val="none" w:sz="0" w:space="0" w:color="auto"/>
              </w:divBdr>
              <w:divsChild>
                <w:div w:id="160856000">
                  <w:marLeft w:val="0"/>
                  <w:marRight w:val="0"/>
                  <w:marTop w:val="0"/>
                  <w:marBottom w:val="0"/>
                  <w:divBdr>
                    <w:top w:val="none" w:sz="0" w:space="0" w:color="auto"/>
                    <w:left w:val="none" w:sz="0" w:space="0" w:color="auto"/>
                    <w:bottom w:val="none" w:sz="0" w:space="0" w:color="auto"/>
                    <w:right w:val="none" w:sz="0" w:space="0" w:color="auto"/>
                  </w:divBdr>
                </w:div>
                <w:div w:id="683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arheroes.ru/hero/hero.asp?id=33007"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1901</Words>
  <Characters>10837</Characters>
  <Application>Microsoft Office Word</Application>
  <DocSecurity>0</DocSecurity>
  <Lines>90</Lines>
  <Paragraphs>25</Paragraphs>
  <ScaleCrop>false</ScaleCrop>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Гриша Гриша</dc:creator>
  <cp:keywords/>
  <dc:description/>
  <cp:lastModifiedBy>Гриша Гриша</cp:lastModifiedBy>
  <cp:revision>3</cp:revision>
  <dcterms:created xsi:type="dcterms:W3CDTF">2023-04-27T22:19:00Z</dcterms:created>
  <dcterms:modified xsi:type="dcterms:W3CDTF">2023-05-03T17:55:00Z</dcterms:modified>
</cp:coreProperties>
</file>