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08" w:rsidRDefault="00434A08" w:rsidP="003E5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9A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pt;height:41.25pt;visibility:visible">
            <v:imagedata r:id="rId5" o:title=""/>
          </v:shape>
        </w:pict>
      </w:r>
    </w:p>
    <w:p w:rsidR="00434A08" w:rsidRDefault="00434A08" w:rsidP="003E51D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7D79"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 науки</w:t>
      </w:r>
    </w:p>
    <w:p w:rsidR="00434A08" w:rsidRPr="00767D79" w:rsidRDefault="00434A08" w:rsidP="003E51D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7D79">
        <w:rPr>
          <w:rFonts w:ascii="Times New Roman" w:hAnsi="Times New Roman"/>
          <w:b/>
          <w:sz w:val="32"/>
          <w:szCs w:val="32"/>
        </w:rPr>
        <w:t>Институт истории, археологии и этнографии</w:t>
      </w:r>
    </w:p>
    <w:p w:rsidR="00434A08" w:rsidRPr="00767D79" w:rsidRDefault="00434A08" w:rsidP="003E51D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7D79">
        <w:rPr>
          <w:rFonts w:ascii="Times New Roman" w:hAnsi="Times New Roman"/>
          <w:b/>
          <w:sz w:val="32"/>
          <w:szCs w:val="32"/>
        </w:rPr>
        <w:t>народов Дальнего Востока</w:t>
      </w:r>
    </w:p>
    <w:p w:rsidR="00434A08" w:rsidRDefault="00434A08" w:rsidP="003E51D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7D79">
        <w:rPr>
          <w:rFonts w:ascii="Times New Roman" w:hAnsi="Times New Roman"/>
          <w:b/>
          <w:sz w:val="32"/>
          <w:szCs w:val="32"/>
        </w:rPr>
        <w:t>Дальневосточного отделения РАН</w:t>
      </w:r>
    </w:p>
    <w:p w:rsidR="00434A08" w:rsidRDefault="00434A08" w:rsidP="003E51D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34A08" w:rsidRDefault="00434A08" w:rsidP="003E51D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690</w:t>
      </w:r>
      <w:r w:rsidRPr="00F0594A">
        <w:rPr>
          <w:rFonts w:ascii="Times New Roman" w:hAnsi="Times New Roman"/>
          <w:b/>
          <w:bCs/>
        </w:rPr>
        <w:t>001</w:t>
      </w:r>
      <w:r>
        <w:rPr>
          <w:rFonts w:ascii="Times New Roman" w:hAnsi="Times New Roman"/>
          <w:b/>
          <w:bCs/>
        </w:rPr>
        <w:t xml:space="preserve">, ГСП, Владивосток, ул. Пушкинская 89;  тел .(423)222-05-07;  </w:t>
      </w:r>
      <w:r>
        <w:rPr>
          <w:rFonts w:ascii="Times New Roman" w:hAnsi="Times New Roman"/>
          <w:b/>
          <w:bCs/>
          <w:lang w:val="en-US"/>
        </w:rPr>
        <w:t>F</w:t>
      </w:r>
      <w:r>
        <w:rPr>
          <w:rFonts w:ascii="Times New Roman" w:hAnsi="Times New Roman"/>
          <w:b/>
          <w:bCs/>
        </w:rPr>
        <w:t xml:space="preserve">ax: (423)226-82-11; </w:t>
      </w:r>
    </w:p>
    <w:p w:rsidR="00434A08" w:rsidRPr="004F56D2" w:rsidRDefault="00434A08" w:rsidP="003E51D4">
      <w:pPr>
        <w:pStyle w:val="Heading5"/>
        <w:rPr>
          <w:sz w:val="22"/>
          <w:szCs w:val="22"/>
        </w:rPr>
      </w:pPr>
      <w:r>
        <w:rPr>
          <w:sz w:val="22"/>
          <w:szCs w:val="22"/>
        </w:rPr>
        <w:t>E</w:t>
      </w:r>
      <w:r w:rsidRPr="003C7664">
        <w:rPr>
          <w:sz w:val="22"/>
          <w:szCs w:val="22"/>
        </w:rPr>
        <w:t>-</w:t>
      </w:r>
      <w:r>
        <w:rPr>
          <w:sz w:val="22"/>
          <w:szCs w:val="22"/>
        </w:rPr>
        <w:t xml:space="preserve">mail: </w:t>
      </w:r>
      <w:r w:rsidRPr="003C7664">
        <w:rPr>
          <w:sz w:val="22"/>
          <w:szCs w:val="22"/>
        </w:rPr>
        <w:t xml:space="preserve"> </w:t>
      </w:r>
      <w:r>
        <w:rPr>
          <w:sz w:val="22"/>
          <w:szCs w:val="22"/>
        </w:rPr>
        <w:t>ihae</w:t>
      </w:r>
      <w:r w:rsidRPr="003C7664">
        <w:rPr>
          <w:sz w:val="22"/>
          <w:szCs w:val="22"/>
        </w:rPr>
        <w:t xml:space="preserve"> @</w:t>
      </w:r>
      <w:r>
        <w:rPr>
          <w:sz w:val="22"/>
          <w:szCs w:val="22"/>
        </w:rPr>
        <w:t>eastnet</w:t>
      </w:r>
      <w:r w:rsidRPr="003C7664">
        <w:rPr>
          <w:sz w:val="22"/>
          <w:szCs w:val="22"/>
        </w:rPr>
        <w:t>.</w:t>
      </w:r>
      <w:r>
        <w:rPr>
          <w:sz w:val="22"/>
          <w:szCs w:val="22"/>
        </w:rPr>
        <w:t>febras</w:t>
      </w:r>
      <w:r w:rsidRPr="003C7664">
        <w:rPr>
          <w:sz w:val="22"/>
          <w:szCs w:val="22"/>
        </w:rPr>
        <w:t>.</w:t>
      </w:r>
      <w:r>
        <w:rPr>
          <w:sz w:val="22"/>
          <w:szCs w:val="22"/>
        </w:rPr>
        <w:t>ru</w:t>
      </w:r>
    </w:p>
    <w:p w:rsidR="00434A08" w:rsidRPr="00BF2439" w:rsidRDefault="00434A08" w:rsidP="005A6F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434A08" w:rsidRPr="00BF2439" w:rsidRDefault="00434A08" w:rsidP="005A6F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434A08" w:rsidRPr="00BF2439" w:rsidRDefault="00434A08" w:rsidP="005A6F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434A08" w:rsidRPr="0005179A" w:rsidRDefault="00434A08" w:rsidP="005A6F9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5179A">
        <w:rPr>
          <w:rFonts w:ascii="Times New Roman" w:hAnsi="Times New Roman"/>
          <w:b/>
          <w:i/>
          <w:sz w:val="28"/>
          <w:szCs w:val="28"/>
          <w:lang w:eastAsia="ru-RU"/>
        </w:rPr>
        <w:t>ИНФОРМАЦИОННОЕ ПИСЬМО</w:t>
      </w:r>
    </w:p>
    <w:p w:rsidR="00434A08" w:rsidRPr="00D213E6" w:rsidRDefault="00434A08" w:rsidP="005A6F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4A08" w:rsidRPr="009869FD" w:rsidRDefault="00434A08" w:rsidP="005A6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9FD">
        <w:rPr>
          <w:rFonts w:ascii="Times New Roman" w:hAnsi="Times New Roman"/>
          <w:b/>
          <w:sz w:val="28"/>
          <w:szCs w:val="28"/>
          <w:lang w:eastAsia="ru-RU"/>
        </w:rPr>
        <w:t>Уважаемые коллеги!</w:t>
      </w:r>
    </w:p>
    <w:p w:rsidR="00434A08" w:rsidRPr="00D213E6" w:rsidRDefault="00434A08" w:rsidP="005A6F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A08" w:rsidRPr="00D213E6" w:rsidRDefault="00434A08" w:rsidP="005A6F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 xml:space="preserve">Институт истории, археологии и этнографии народов Дальнего Востока Дальневосточного отделения Российской академии наук объявляет о проведении </w:t>
      </w:r>
      <w:r w:rsidRPr="00D213E6">
        <w:rPr>
          <w:rFonts w:ascii="Times New Roman" w:hAnsi="Times New Roman"/>
          <w:b/>
          <w:sz w:val="28"/>
          <w:szCs w:val="28"/>
          <w:lang w:eastAsia="ru-RU"/>
        </w:rPr>
        <w:t>Международной научной конференции</w:t>
      </w:r>
      <w:r w:rsidRPr="00D213E6">
        <w:rPr>
          <w:rFonts w:ascii="Times New Roman" w:hAnsi="Times New Roman"/>
          <w:sz w:val="28"/>
          <w:szCs w:val="28"/>
          <w:lang w:eastAsia="ru-RU"/>
        </w:rPr>
        <w:t>:</w:t>
      </w:r>
    </w:p>
    <w:p w:rsidR="00434A08" w:rsidRPr="00D213E6" w:rsidRDefault="00434A08" w:rsidP="005A6F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A08" w:rsidRPr="00D213E6" w:rsidRDefault="00434A08" w:rsidP="00F94A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bidi="hi-IN"/>
        </w:rPr>
      </w:pPr>
      <w:r w:rsidRPr="00D213E6">
        <w:rPr>
          <w:rFonts w:ascii="Times New Roman" w:hAnsi="Times New Roman"/>
          <w:b/>
          <w:color w:val="000000"/>
          <w:sz w:val="28"/>
          <w:szCs w:val="28"/>
          <w:lang w:bidi="hi-IN"/>
        </w:rPr>
        <w:t xml:space="preserve">«ОБРАЗОВАТЕЛЬНЫЙ ПОТЕНЦИАЛ ТИХООКЕАНСКОЙ РОССИИ. </w:t>
      </w:r>
      <w:r w:rsidRPr="00D213E6">
        <w:rPr>
          <w:rFonts w:ascii="Times New Roman" w:hAnsi="Times New Roman"/>
          <w:b/>
          <w:color w:val="000000"/>
          <w:sz w:val="28"/>
          <w:szCs w:val="28"/>
          <w:lang w:val="en-US" w:bidi="hi-IN"/>
        </w:rPr>
        <w:t>XVIII</w:t>
      </w:r>
      <w:r w:rsidRPr="00D213E6">
        <w:rPr>
          <w:rFonts w:ascii="Times New Roman" w:hAnsi="Times New Roman"/>
          <w:b/>
          <w:sz w:val="28"/>
          <w:szCs w:val="28"/>
          <w:lang w:eastAsia="ru-RU"/>
        </w:rPr>
        <w:t>—</w:t>
      </w:r>
      <w:r w:rsidRPr="00D213E6">
        <w:rPr>
          <w:rFonts w:ascii="Times New Roman" w:hAnsi="Times New Roman"/>
          <w:b/>
          <w:color w:val="000000"/>
          <w:sz w:val="28"/>
          <w:szCs w:val="28"/>
          <w:lang w:val="en-US" w:bidi="hi-IN"/>
        </w:rPr>
        <w:t>XXI</w:t>
      </w:r>
      <w:r w:rsidRPr="00D213E6">
        <w:rPr>
          <w:rFonts w:ascii="Times New Roman" w:hAnsi="Times New Roman"/>
          <w:b/>
          <w:color w:val="000000"/>
          <w:sz w:val="28"/>
          <w:szCs w:val="28"/>
          <w:lang w:bidi="hi-IN"/>
        </w:rPr>
        <w:t xml:space="preserve"> ВВ. (</w:t>
      </w:r>
      <w:r w:rsidRPr="00D213E6">
        <w:rPr>
          <w:rFonts w:ascii="Times New Roman" w:hAnsi="Times New Roman"/>
          <w:b/>
          <w:color w:val="000000"/>
          <w:sz w:val="28"/>
          <w:szCs w:val="28"/>
          <w:lang w:val="en-US" w:bidi="hi-IN"/>
        </w:rPr>
        <w:t>VIII</w:t>
      </w:r>
      <w:r w:rsidRPr="00D213E6">
        <w:rPr>
          <w:rFonts w:ascii="Times New Roman" w:hAnsi="Times New Roman"/>
          <w:b/>
          <w:color w:val="000000"/>
          <w:sz w:val="28"/>
          <w:szCs w:val="28"/>
          <w:lang w:bidi="hi-IN"/>
        </w:rPr>
        <w:t xml:space="preserve"> КРУШАНОВСКИЕ ЧТЕНИЯ)»</w:t>
      </w:r>
    </w:p>
    <w:p w:rsidR="00434A08" w:rsidRPr="00D213E6" w:rsidRDefault="00434A08" w:rsidP="005A6F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bidi="hi-IN"/>
        </w:rPr>
      </w:pPr>
    </w:p>
    <w:p w:rsidR="00434A08" w:rsidRPr="00D213E6" w:rsidRDefault="00434A08" w:rsidP="006E6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D213E6">
        <w:rPr>
          <w:rFonts w:ascii="Times New Roman" w:hAnsi="Times New Roman"/>
          <w:b/>
          <w:color w:val="000000"/>
          <w:sz w:val="28"/>
          <w:szCs w:val="28"/>
          <w:lang w:bidi="hi-IN"/>
        </w:rPr>
        <w:t>Цель конференции:</w:t>
      </w:r>
      <w:r w:rsidRPr="00D213E6">
        <w:rPr>
          <w:rFonts w:ascii="Times New Roman" w:hAnsi="Times New Roman"/>
          <w:color w:val="000000"/>
          <w:sz w:val="28"/>
          <w:szCs w:val="28"/>
          <w:lang w:bidi="hi-IN"/>
        </w:rPr>
        <w:t xml:space="preserve"> рассмотреть актуальные проблемы истории образования на Тихоокеанской окраине России; обсудить региональные особенности развития образовательного комплекса на Дальнем Востоке и в смежных регионах на разных исторических этапах; оценить роль и значение</w:t>
      </w:r>
      <w:r w:rsidRPr="00D213E6">
        <w:rPr>
          <w:rFonts w:ascii="Times New Roman" w:hAnsi="Times New Roman"/>
          <w:bCs/>
          <w:sz w:val="28"/>
          <w:szCs w:val="28"/>
        </w:rPr>
        <w:t xml:space="preserve"> государства в развитии регионального образовательного потенциала в контексте модернизационных процессов в России </w:t>
      </w:r>
      <w:r w:rsidRPr="00D213E6">
        <w:rPr>
          <w:rFonts w:ascii="Times New Roman" w:hAnsi="Times New Roman"/>
          <w:color w:val="000000"/>
          <w:sz w:val="28"/>
          <w:szCs w:val="28"/>
          <w:lang w:bidi="hi-IN"/>
        </w:rPr>
        <w:t xml:space="preserve">в </w:t>
      </w:r>
      <w:r w:rsidRPr="00D213E6">
        <w:rPr>
          <w:rFonts w:ascii="Times New Roman" w:hAnsi="Times New Roman"/>
          <w:color w:val="000000"/>
          <w:sz w:val="28"/>
          <w:szCs w:val="28"/>
          <w:lang w:val="en-US" w:bidi="hi-IN"/>
        </w:rPr>
        <w:t>XVIII</w:t>
      </w:r>
      <w:r w:rsidRPr="00D213E6">
        <w:rPr>
          <w:rFonts w:ascii="Times New Roman" w:hAnsi="Times New Roman"/>
          <w:sz w:val="28"/>
          <w:szCs w:val="28"/>
          <w:lang w:eastAsia="ru-RU"/>
        </w:rPr>
        <w:t>—</w:t>
      </w:r>
      <w:r w:rsidRPr="00D213E6">
        <w:rPr>
          <w:rFonts w:ascii="Times New Roman" w:hAnsi="Times New Roman"/>
          <w:color w:val="000000"/>
          <w:sz w:val="28"/>
          <w:szCs w:val="28"/>
          <w:lang w:val="en-US" w:bidi="hi-IN"/>
        </w:rPr>
        <w:t>XXI</w:t>
      </w:r>
      <w:r w:rsidRPr="00D213E6">
        <w:rPr>
          <w:rFonts w:ascii="Times New Roman" w:hAnsi="Times New Roman"/>
          <w:color w:val="000000"/>
          <w:sz w:val="28"/>
          <w:szCs w:val="28"/>
          <w:lang w:bidi="hi-IN"/>
        </w:rPr>
        <w:t xml:space="preserve"> вв. </w:t>
      </w:r>
    </w:p>
    <w:p w:rsidR="00434A08" w:rsidRPr="00D213E6" w:rsidRDefault="00434A08" w:rsidP="006E6D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bidi="hi-IN"/>
        </w:rPr>
      </w:pPr>
    </w:p>
    <w:p w:rsidR="00434A08" w:rsidRPr="00D213E6" w:rsidRDefault="00434A08" w:rsidP="00F94A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en-US" w:bidi="hi-IN"/>
        </w:rPr>
      </w:pPr>
      <w:r w:rsidRPr="00D213E6">
        <w:rPr>
          <w:rFonts w:ascii="Times New Roman" w:hAnsi="Times New Roman"/>
          <w:b/>
          <w:color w:val="000000"/>
          <w:sz w:val="28"/>
          <w:szCs w:val="28"/>
          <w:lang w:bidi="hi-IN"/>
        </w:rPr>
        <w:t>Основные направления работы конференции:</w:t>
      </w:r>
    </w:p>
    <w:p w:rsidR="00434A08" w:rsidRPr="00D213E6" w:rsidRDefault="00434A08" w:rsidP="00F94A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en-US" w:bidi="hi-IN"/>
        </w:rPr>
      </w:pPr>
    </w:p>
    <w:p w:rsidR="00434A08" w:rsidRPr="00D213E6" w:rsidRDefault="00434A08" w:rsidP="00D2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D213E6">
        <w:rPr>
          <w:rFonts w:ascii="Times New Roman" w:hAnsi="Times New Roman"/>
          <w:color w:val="000000"/>
          <w:sz w:val="28"/>
          <w:szCs w:val="28"/>
          <w:lang w:bidi="hi-IN"/>
        </w:rPr>
        <w:t>1. Государственная политика России в сфере образования и развитие начальной и средней школы в регионе;</w:t>
      </w:r>
    </w:p>
    <w:p w:rsidR="00434A08" w:rsidRPr="00D213E6" w:rsidRDefault="00434A08" w:rsidP="00D213E6">
      <w:pPr>
        <w:pStyle w:val="NormalWeb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D213E6">
        <w:rPr>
          <w:color w:val="000000"/>
          <w:sz w:val="28"/>
          <w:szCs w:val="28"/>
          <w:lang w:bidi="hi-IN"/>
        </w:rPr>
        <w:t xml:space="preserve">2. </w:t>
      </w:r>
      <w:r w:rsidRPr="00D213E6">
        <w:rPr>
          <w:bCs/>
          <w:color w:val="000000"/>
          <w:sz w:val="28"/>
          <w:szCs w:val="28"/>
        </w:rPr>
        <w:t>История профессионального образования</w:t>
      </w:r>
      <w:r w:rsidRPr="00D213E6">
        <w:rPr>
          <w:rStyle w:val="Strong"/>
          <w:b w:val="0"/>
          <w:color w:val="000000"/>
          <w:sz w:val="28"/>
          <w:szCs w:val="28"/>
        </w:rPr>
        <w:t xml:space="preserve"> в контексте социально-экономической и культурной динамики Тихоокеанской России;</w:t>
      </w:r>
    </w:p>
    <w:p w:rsidR="00434A08" w:rsidRPr="00D213E6" w:rsidRDefault="00434A08" w:rsidP="00D2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D213E6">
        <w:rPr>
          <w:rFonts w:ascii="Times New Roman" w:hAnsi="Times New Roman"/>
          <w:color w:val="000000"/>
          <w:sz w:val="28"/>
          <w:szCs w:val="28"/>
          <w:lang w:bidi="hi-IN"/>
        </w:rPr>
        <w:t xml:space="preserve">3. </w:t>
      </w:r>
      <w:r w:rsidRPr="00D213E6">
        <w:rPr>
          <w:rFonts w:ascii="Times New Roman" w:hAnsi="Times New Roman"/>
          <w:bCs/>
          <w:color w:val="000000"/>
          <w:sz w:val="28"/>
          <w:szCs w:val="28"/>
        </w:rPr>
        <w:t xml:space="preserve">Научные и педагогические кадры российской школы. </w:t>
      </w:r>
      <w:r w:rsidRPr="00D213E6">
        <w:rPr>
          <w:rFonts w:ascii="Times New Roman" w:hAnsi="Times New Roman"/>
          <w:color w:val="000000"/>
          <w:sz w:val="28"/>
          <w:szCs w:val="28"/>
        </w:rPr>
        <w:t>И</w:t>
      </w:r>
      <w:r w:rsidRPr="00D213E6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стория народного образования в Тихоокеанской России в лицах;</w:t>
      </w:r>
    </w:p>
    <w:p w:rsidR="00434A08" w:rsidRPr="00D213E6" w:rsidRDefault="00434A08" w:rsidP="00D2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4. </w:t>
      </w:r>
      <w:r w:rsidRPr="00D213E6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Образовательный комплекс региона в условиях Великой Отечественной войны;</w:t>
      </w:r>
    </w:p>
    <w:p w:rsidR="00434A08" w:rsidRPr="00D213E6" w:rsidRDefault="00434A08" w:rsidP="00D2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D213E6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5. </w:t>
      </w:r>
      <w:r w:rsidRPr="00D213E6">
        <w:rPr>
          <w:rFonts w:ascii="Times New Roman" w:hAnsi="Times New Roman"/>
          <w:color w:val="000000"/>
          <w:sz w:val="28"/>
          <w:szCs w:val="28"/>
          <w:lang w:bidi="hi-IN"/>
        </w:rPr>
        <w:t>История народного образования в странах АТР (Китай, Япония, Корея и др.);</w:t>
      </w:r>
    </w:p>
    <w:p w:rsidR="00434A08" w:rsidRPr="00D213E6" w:rsidRDefault="00434A08" w:rsidP="00D2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D213E6">
        <w:rPr>
          <w:rFonts w:ascii="Times New Roman" w:hAnsi="Times New Roman"/>
          <w:color w:val="000000"/>
          <w:sz w:val="28"/>
          <w:szCs w:val="28"/>
          <w:lang w:bidi="hi-IN"/>
        </w:rPr>
        <w:t xml:space="preserve">6. </w:t>
      </w:r>
      <w:r w:rsidRPr="00D213E6">
        <w:rPr>
          <w:rFonts w:ascii="Times New Roman" w:hAnsi="Times New Roman"/>
          <w:bCs/>
          <w:color w:val="000000"/>
          <w:sz w:val="28"/>
          <w:szCs w:val="28"/>
        </w:rPr>
        <w:t>Источники и фонды архивных учреждений по истории образования,  духовного и светского воспитания.</w:t>
      </w:r>
      <w:r w:rsidRPr="00D213E6">
        <w:rPr>
          <w:rFonts w:ascii="Times New Roman" w:hAnsi="Times New Roman"/>
          <w:color w:val="000000"/>
          <w:sz w:val="28"/>
          <w:szCs w:val="28"/>
          <w:lang w:bidi="hi-IN"/>
        </w:rPr>
        <w:t xml:space="preserve"> </w:t>
      </w:r>
    </w:p>
    <w:p w:rsidR="00434A08" w:rsidRPr="000C6022" w:rsidRDefault="00434A08" w:rsidP="000C6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13E6">
        <w:rPr>
          <w:rFonts w:ascii="Times New Roman" w:hAnsi="Times New Roman"/>
          <w:b/>
          <w:color w:val="000000"/>
          <w:sz w:val="28"/>
          <w:szCs w:val="28"/>
          <w:lang w:bidi="hi-IN"/>
        </w:rPr>
        <w:t>Конференция состоится во Владивостоке 21</w:t>
      </w:r>
      <w:r w:rsidRPr="00D213E6">
        <w:rPr>
          <w:rFonts w:ascii="Times New Roman" w:hAnsi="Times New Roman"/>
          <w:b/>
          <w:sz w:val="28"/>
          <w:szCs w:val="28"/>
          <w:lang w:eastAsia="ru-RU"/>
        </w:rPr>
        <w:t>—24 июня 2016  г.</w:t>
      </w:r>
    </w:p>
    <w:p w:rsidR="00434A08" w:rsidRPr="00D213E6" w:rsidRDefault="00434A08" w:rsidP="00AE3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4A08" w:rsidRPr="00D213E6" w:rsidRDefault="00434A08" w:rsidP="00AE3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 xml:space="preserve">В память о трагической дате </w:t>
      </w:r>
      <w:r w:rsidRPr="00D213E6">
        <w:rPr>
          <w:rFonts w:ascii="Times New Roman" w:hAnsi="Times New Roman"/>
          <w:b/>
          <w:sz w:val="28"/>
          <w:szCs w:val="28"/>
          <w:lang w:eastAsia="ru-RU"/>
        </w:rPr>
        <w:t>—</w:t>
      </w:r>
      <w:r w:rsidRPr="00D213E6">
        <w:rPr>
          <w:rFonts w:ascii="Times New Roman" w:hAnsi="Times New Roman"/>
          <w:sz w:val="28"/>
          <w:szCs w:val="28"/>
          <w:lang w:eastAsia="ru-RU"/>
        </w:rPr>
        <w:t xml:space="preserve"> 22 июня </w:t>
      </w:r>
      <w:smartTag w:uri="urn:schemas-microsoft-com:office:smarttags" w:element="metricconverter">
        <w:smartTagPr>
          <w:attr w:name="ProductID" w:val="1941 г"/>
        </w:smartTagPr>
        <w:r w:rsidRPr="00D213E6">
          <w:rPr>
            <w:rFonts w:ascii="Times New Roman" w:hAnsi="Times New Roman"/>
            <w:sz w:val="28"/>
            <w:szCs w:val="28"/>
            <w:lang w:eastAsia="ru-RU"/>
          </w:rPr>
          <w:t>1941 г</w:t>
        </w:r>
      </w:smartTag>
      <w:r w:rsidRPr="00D213E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213E6">
        <w:rPr>
          <w:rFonts w:ascii="Times New Roman" w:hAnsi="Times New Roman"/>
          <w:b/>
          <w:sz w:val="28"/>
          <w:szCs w:val="28"/>
          <w:lang w:eastAsia="ru-RU"/>
        </w:rPr>
        <w:t>—</w:t>
      </w:r>
      <w:r w:rsidRPr="00D213E6">
        <w:rPr>
          <w:rFonts w:ascii="Times New Roman" w:hAnsi="Times New Roman"/>
          <w:sz w:val="28"/>
          <w:szCs w:val="28"/>
          <w:lang w:eastAsia="ru-RU"/>
        </w:rPr>
        <w:t xml:space="preserve"> по завершении конференции 24 июня состоится </w:t>
      </w:r>
      <w:r w:rsidRPr="00D213E6">
        <w:rPr>
          <w:rFonts w:ascii="Times New Roman" w:hAnsi="Times New Roman"/>
          <w:b/>
          <w:sz w:val="28"/>
          <w:szCs w:val="28"/>
          <w:lang w:eastAsia="ru-RU"/>
        </w:rPr>
        <w:t>Круглый стол</w:t>
      </w:r>
      <w:r w:rsidRPr="00D213E6">
        <w:rPr>
          <w:rFonts w:ascii="Times New Roman" w:hAnsi="Times New Roman"/>
          <w:sz w:val="28"/>
          <w:szCs w:val="28"/>
          <w:lang w:eastAsia="ru-RU"/>
        </w:rPr>
        <w:t xml:space="preserve"> по проблеме </w:t>
      </w:r>
      <w:r w:rsidRPr="00D213E6">
        <w:rPr>
          <w:rFonts w:ascii="Times New Roman" w:hAnsi="Times New Roman"/>
          <w:b/>
          <w:sz w:val="28"/>
          <w:szCs w:val="28"/>
          <w:lang w:eastAsia="ru-RU"/>
        </w:rPr>
        <w:t>«Начало Великой Отечественной войны: трагедия государства и героизм народа».</w:t>
      </w:r>
    </w:p>
    <w:p w:rsidR="00434A08" w:rsidRPr="00D213E6" w:rsidRDefault="00434A08" w:rsidP="00AE3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4A08" w:rsidRPr="00D213E6" w:rsidRDefault="00434A08" w:rsidP="00AE3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 xml:space="preserve">По итогам работы конференции и Круглого стола будет опубликован </w:t>
      </w:r>
      <w:r w:rsidRPr="00D213E6">
        <w:rPr>
          <w:rFonts w:ascii="Times New Roman" w:hAnsi="Times New Roman"/>
          <w:color w:val="000000"/>
          <w:sz w:val="28"/>
          <w:szCs w:val="28"/>
        </w:rPr>
        <w:t>сборник научных статей, который планируется включить в Российский индекс научного цитирования (</w:t>
      </w:r>
      <w:r w:rsidRPr="00D213E6">
        <w:rPr>
          <w:rFonts w:ascii="Times New Roman" w:hAnsi="Times New Roman"/>
          <w:bCs/>
          <w:color w:val="000000"/>
          <w:sz w:val="28"/>
          <w:szCs w:val="28"/>
        </w:rPr>
        <w:t>РИНЦ</w:t>
      </w:r>
      <w:r w:rsidRPr="00D213E6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D213E6">
        <w:rPr>
          <w:rFonts w:ascii="Times New Roman" w:hAnsi="Times New Roman"/>
          <w:b/>
          <w:sz w:val="28"/>
          <w:szCs w:val="28"/>
          <w:lang w:eastAsia="ru-RU"/>
        </w:rPr>
        <w:t>Оргкомитет оставляет за собой право отклонять материалы, в случае их не соответствия тематике конференции или требованиям к оформлению текста</w:t>
      </w:r>
      <w:r w:rsidRPr="00D213E6">
        <w:rPr>
          <w:rFonts w:ascii="Times New Roman" w:hAnsi="Times New Roman"/>
          <w:sz w:val="28"/>
          <w:szCs w:val="28"/>
          <w:lang w:eastAsia="ru-RU"/>
        </w:rPr>
        <w:t>. Тел. для справок: 8(4232) 22-03-37; факс (4232) 26-82-11.</w:t>
      </w:r>
    </w:p>
    <w:p w:rsidR="00434A08" w:rsidRPr="00D213E6" w:rsidRDefault="00434A08" w:rsidP="00AE3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A08" w:rsidRPr="00D213E6" w:rsidRDefault="00434A08" w:rsidP="00BF2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 xml:space="preserve">Заявки на участие в конференции следует направлять по электронной почте на адрес: </w:t>
      </w:r>
      <w:r w:rsidRPr="00D213E6">
        <w:rPr>
          <w:rFonts w:ascii="Times New Roman" w:hAnsi="Times New Roman"/>
          <w:color w:val="3366FF"/>
          <w:sz w:val="28"/>
          <w:szCs w:val="28"/>
          <w:lang w:eastAsia="ru-RU"/>
        </w:rPr>
        <w:t>dvsovp@mail.ru</w:t>
      </w:r>
      <w:r w:rsidRPr="00D213E6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D213E6">
        <w:rPr>
          <w:rFonts w:ascii="Times New Roman" w:hAnsi="Times New Roman"/>
          <w:color w:val="3366FF"/>
          <w:sz w:val="28"/>
          <w:szCs w:val="28"/>
          <w:lang w:val="en-US" w:eastAsia="ru-RU"/>
        </w:rPr>
        <w:t>history</w:t>
      </w:r>
      <w:r w:rsidRPr="00D213E6">
        <w:rPr>
          <w:rFonts w:ascii="Times New Roman" w:hAnsi="Times New Roman"/>
          <w:color w:val="3366FF"/>
          <w:sz w:val="28"/>
          <w:szCs w:val="28"/>
          <w:lang w:eastAsia="ru-RU"/>
        </w:rPr>
        <w:t>37@</w:t>
      </w:r>
      <w:r w:rsidRPr="00D213E6">
        <w:rPr>
          <w:rFonts w:ascii="Times New Roman" w:hAnsi="Times New Roman"/>
          <w:color w:val="3366FF"/>
          <w:sz w:val="28"/>
          <w:szCs w:val="28"/>
          <w:lang w:val="en-US" w:eastAsia="ru-RU"/>
        </w:rPr>
        <w:t>mail</w:t>
      </w:r>
      <w:r w:rsidRPr="00D213E6">
        <w:rPr>
          <w:rFonts w:ascii="Times New Roman" w:hAnsi="Times New Roman"/>
          <w:color w:val="3366FF"/>
          <w:sz w:val="28"/>
          <w:szCs w:val="28"/>
          <w:lang w:eastAsia="ru-RU"/>
        </w:rPr>
        <w:t>.</w:t>
      </w:r>
      <w:r w:rsidRPr="00D213E6">
        <w:rPr>
          <w:rFonts w:ascii="Times New Roman" w:hAnsi="Times New Roman"/>
          <w:color w:val="3366FF"/>
          <w:sz w:val="28"/>
          <w:szCs w:val="28"/>
          <w:lang w:val="en-US" w:eastAsia="ru-RU"/>
        </w:rPr>
        <w:t>ru</w:t>
      </w:r>
      <w:r w:rsidRPr="00D213E6">
        <w:rPr>
          <w:rFonts w:ascii="Times New Roman" w:hAnsi="Times New Roman"/>
          <w:sz w:val="28"/>
          <w:szCs w:val="28"/>
          <w:lang w:eastAsia="ru-RU"/>
        </w:rPr>
        <w:t xml:space="preserve"> до 1 июня </w:t>
      </w:r>
      <w:smartTag w:uri="urn:schemas-microsoft-com:office:smarttags" w:element="metricconverter">
        <w:smartTagPr>
          <w:attr w:name="ProductID" w:val="2016 г"/>
        </w:smartTagPr>
        <w:r w:rsidRPr="00D213E6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D213E6">
        <w:rPr>
          <w:rFonts w:ascii="Times New Roman" w:hAnsi="Times New Roman"/>
          <w:sz w:val="28"/>
          <w:szCs w:val="28"/>
          <w:lang w:eastAsia="ru-RU"/>
        </w:rPr>
        <w:t>. с пометкой «Конференция «</w:t>
      </w:r>
      <w:r w:rsidRPr="00D213E6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D213E6">
        <w:rPr>
          <w:rFonts w:ascii="Times New Roman" w:hAnsi="Times New Roman"/>
          <w:sz w:val="28"/>
          <w:szCs w:val="28"/>
          <w:lang w:eastAsia="ru-RU"/>
        </w:rPr>
        <w:t xml:space="preserve"> Крушановские чтения»; тексты статей  — до 1 августа </w:t>
      </w:r>
      <w:smartTag w:uri="urn:schemas-microsoft-com:office:smarttags" w:element="metricconverter">
        <w:smartTagPr>
          <w:attr w:name="ProductID" w:val="2016 г"/>
        </w:smartTagPr>
        <w:r w:rsidRPr="00D213E6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D213E6">
        <w:rPr>
          <w:rFonts w:ascii="Times New Roman" w:hAnsi="Times New Roman"/>
          <w:sz w:val="28"/>
          <w:szCs w:val="28"/>
          <w:lang w:eastAsia="ru-RU"/>
        </w:rPr>
        <w:t>.</w:t>
      </w:r>
    </w:p>
    <w:p w:rsidR="00434A08" w:rsidRPr="00D213E6" w:rsidRDefault="00434A08" w:rsidP="006E6D5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4A08" w:rsidRPr="00D213E6" w:rsidRDefault="00434A08" w:rsidP="000A47F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13E6">
        <w:rPr>
          <w:rFonts w:ascii="Times New Roman" w:hAnsi="Times New Roman"/>
          <w:b/>
          <w:sz w:val="28"/>
          <w:szCs w:val="28"/>
          <w:lang w:eastAsia="ru-RU"/>
        </w:rPr>
        <w:t>Требования к оформлению текста:</w:t>
      </w:r>
      <w:bookmarkStart w:id="0" w:name="_GoBack"/>
      <w:bookmarkEnd w:id="0"/>
    </w:p>
    <w:p w:rsidR="00434A08" w:rsidRPr="00D213E6" w:rsidRDefault="00434A08" w:rsidP="000A47F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08" w:rsidRPr="00D213E6" w:rsidRDefault="00434A08" w:rsidP="00D21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 xml:space="preserve">Объем статьи не доложен превышать 20 тыс. знаков, включая УДК, сноски, интервалы, а также краткую аннотацию и ключевые слова на русском и английском языках; лист формата А 4; поля — все по </w:t>
      </w:r>
      <w:smartTag w:uri="urn:schemas-microsoft-com:office:smarttags" w:element="metricconverter">
        <w:smartTagPr>
          <w:attr w:name="ProductID" w:val="2016 г"/>
        </w:smartTagPr>
        <w:r w:rsidRPr="00D213E6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D213E6">
        <w:rPr>
          <w:rFonts w:ascii="Times New Roman" w:hAnsi="Times New Roman"/>
          <w:sz w:val="28"/>
          <w:szCs w:val="28"/>
          <w:lang w:eastAsia="ru-RU"/>
        </w:rPr>
        <w:t xml:space="preserve">; шрифт — Times New Roman; размер шрифта (кегль) — 14; абзацный отступ — </w:t>
      </w:r>
      <w:smartTag w:uri="urn:schemas-microsoft-com:office:smarttags" w:element="metricconverter">
        <w:smartTagPr>
          <w:attr w:name="ProductID" w:val="2016 г"/>
        </w:smartTagPr>
        <w:r w:rsidRPr="00D213E6">
          <w:rPr>
            <w:rFonts w:ascii="Times New Roman" w:hAnsi="Times New Roman"/>
            <w:sz w:val="28"/>
            <w:szCs w:val="28"/>
            <w:lang w:eastAsia="ru-RU"/>
          </w:rPr>
          <w:t>1,25 см</w:t>
        </w:r>
      </w:smartTag>
      <w:r w:rsidRPr="00D213E6">
        <w:rPr>
          <w:rFonts w:ascii="Times New Roman" w:hAnsi="Times New Roman"/>
          <w:sz w:val="28"/>
          <w:szCs w:val="28"/>
          <w:lang w:eastAsia="ru-RU"/>
        </w:rPr>
        <w:t xml:space="preserve">; межстрочный интервал — полуторный (1,5). Рисунки в формате JPG с разрешением не менее 300 точек/дюйм, в реальном размере. </w:t>
      </w:r>
    </w:p>
    <w:p w:rsidR="00434A08" w:rsidRPr="00D213E6" w:rsidRDefault="00434A08" w:rsidP="00D21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Название статьи, ФИО автора, краткая аннотация и ключевые слова приводятся на русском и английском языках.</w:t>
      </w:r>
    </w:p>
    <w:p w:rsidR="00434A08" w:rsidRPr="00D213E6" w:rsidRDefault="00434A08" w:rsidP="00D21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13E6">
        <w:rPr>
          <w:rFonts w:ascii="Times New Roman" w:hAnsi="Times New Roman"/>
          <w:sz w:val="28"/>
          <w:szCs w:val="28"/>
        </w:rPr>
        <w:t xml:space="preserve">Аннотация к статье должна быть информативной (не содержать общих слов), содержательной (отражать основные результаты исследований), структурированной (следовать логике изложения материала в статье). Объём аннотации – от 170 до 250 слов. </w:t>
      </w:r>
    </w:p>
    <w:p w:rsidR="00434A08" w:rsidRPr="00D213E6" w:rsidRDefault="00434A08" w:rsidP="00D21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13E6">
        <w:rPr>
          <w:rFonts w:ascii="Times New Roman" w:hAnsi="Times New Roman"/>
          <w:sz w:val="28"/>
          <w:szCs w:val="28"/>
        </w:rPr>
        <w:t xml:space="preserve">Ключевые слова </w:t>
      </w:r>
      <w:r w:rsidRPr="00D213E6">
        <w:rPr>
          <w:rFonts w:ascii="Times New Roman" w:hAnsi="Times New Roman"/>
          <w:sz w:val="28"/>
          <w:szCs w:val="28"/>
          <w:lang w:eastAsia="ru-RU"/>
        </w:rPr>
        <w:t>—</w:t>
      </w:r>
      <w:r w:rsidRPr="00D213E6">
        <w:rPr>
          <w:rFonts w:ascii="Times New Roman" w:hAnsi="Times New Roman"/>
          <w:sz w:val="28"/>
          <w:szCs w:val="28"/>
        </w:rPr>
        <w:t xml:space="preserve"> отражать основное содержание статьи. В качестве ключевых слов рекомендуем использовать термины из текста статьи и другие важные понятия, определяющие предметную область работы. </w:t>
      </w:r>
    </w:p>
    <w:p w:rsidR="00434A08" w:rsidRPr="00D213E6" w:rsidRDefault="00434A08" w:rsidP="00D21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 xml:space="preserve">Примечания — постраничные (внизу каждой страницы).  Сноски </w:t>
      </w:r>
      <w:r w:rsidRPr="00D213E6">
        <w:rPr>
          <w:rFonts w:ascii="Times New Roman" w:hAnsi="Times New Roman"/>
          <w:sz w:val="28"/>
          <w:szCs w:val="28"/>
        </w:rPr>
        <w:t xml:space="preserve"> указывать в тексте в квадратных скобках в следующем порядке: номер источника в списке литературы и номер страницы цитируемого текста; несколько источников внутри одной ссылки даются через точку с запятой. </w:t>
      </w:r>
      <w:r w:rsidRPr="00D213E6">
        <w:rPr>
          <w:rFonts w:ascii="Times New Roman" w:hAnsi="Times New Roman"/>
          <w:b/>
          <w:sz w:val="28"/>
          <w:szCs w:val="28"/>
        </w:rPr>
        <w:t>Пример</w:t>
      </w:r>
      <w:r w:rsidRPr="00D213E6">
        <w:rPr>
          <w:rFonts w:ascii="Times New Roman" w:hAnsi="Times New Roman"/>
          <w:sz w:val="28"/>
          <w:szCs w:val="28"/>
        </w:rPr>
        <w:t>: [9, с.102; 10, с. 106]; [10, с. 81].</w:t>
      </w:r>
    </w:p>
    <w:p w:rsidR="00434A08" w:rsidRPr="00D213E6" w:rsidRDefault="00434A08" w:rsidP="00D21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13E6">
        <w:rPr>
          <w:rFonts w:ascii="Times New Roman" w:hAnsi="Times New Roman"/>
          <w:sz w:val="28"/>
          <w:szCs w:val="28"/>
        </w:rPr>
        <w:t>В список литературы рекомендуем включать не более 30 наименований на русском и др. языках (англ., яп., кит., кор. и т.д.).</w:t>
      </w:r>
      <w:r w:rsidRPr="00D213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3E6">
        <w:rPr>
          <w:rFonts w:ascii="Times New Roman" w:hAnsi="Times New Roman"/>
          <w:sz w:val="28"/>
          <w:szCs w:val="28"/>
        </w:rPr>
        <w:t xml:space="preserve">Источники в списке литературы следуют в алфавитном порядке (по фамилии автора или названию сборника). Сначала приводится литература на русском языке, затем  </w:t>
      </w:r>
      <w:r w:rsidRPr="00D213E6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Pr="00D213E6">
        <w:rPr>
          <w:rFonts w:ascii="Times New Roman" w:hAnsi="Times New Roman"/>
          <w:sz w:val="28"/>
          <w:szCs w:val="28"/>
        </w:rPr>
        <w:t xml:space="preserve">на иностранных. В библиографическом описании источника в списке обязательно должны быть указаны: </w:t>
      </w:r>
      <w:r w:rsidRPr="00D213E6">
        <w:rPr>
          <w:rFonts w:ascii="Times New Roman" w:hAnsi="Times New Roman"/>
          <w:i/>
          <w:sz w:val="28"/>
          <w:szCs w:val="28"/>
        </w:rPr>
        <w:t>город, издательство, год, кол-во страниц/страницы, на которых размещена используемая статья.</w:t>
      </w:r>
      <w:r w:rsidRPr="00D213E6">
        <w:rPr>
          <w:rFonts w:ascii="Times New Roman" w:hAnsi="Times New Roman"/>
          <w:sz w:val="28"/>
          <w:szCs w:val="28"/>
        </w:rPr>
        <w:t xml:space="preserve"> </w:t>
      </w:r>
    </w:p>
    <w:p w:rsidR="00434A08" w:rsidRPr="00D213E6" w:rsidRDefault="00434A08" w:rsidP="00D21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13E6">
        <w:rPr>
          <w:rFonts w:ascii="Times New Roman" w:hAnsi="Times New Roman"/>
          <w:sz w:val="28"/>
          <w:szCs w:val="28"/>
        </w:rPr>
        <w:t>Названия используемых архивов приводятся в конце списка литературы. В тексте статьи описание фонда, дела, листа даётся в квадратных скобках: [РГИА ДВ. Ф. 28. Оп. 1. Д. 925. Л. 1—4]:</w:t>
      </w:r>
    </w:p>
    <w:p w:rsidR="00434A08" w:rsidRDefault="00434A08" w:rsidP="003F37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34A08" w:rsidRDefault="00434A08" w:rsidP="003F37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E6">
        <w:rPr>
          <w:rFonts w:ascii="Times New Roman" w:hAnsi="Times New Roman"/>
          <w:i/>
          <w:sz w:val="28"/>
          <w:szCs w:val="28"/>
        </w:rPr>
        <w:t xml:space="preserve"> </w:t>
      </w:r>
      <w:r w:rsidRPr="00D213E6">
        <w:rPr>
          <w:rFonts w:ascii="Times New Roman" w:hAnsi="Times New Roman"/>
          <w:b/>
          <w:sz w:val="28"/>
          <w:szCs w:val="28"/>
        </w:rPr>
        <w:t>Пример:</w:t>
      </w:r>
    </w:p>
    <w:p w:rsidR="00434A08" w:rsidRPr="00390845" w:rsidRDefault="00434A08" w:rsidP="00390845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90845">
        <w:rPr>
          <w:rFonts w:ascii="Times New Roman" w:hAnsi="Times New Roman"/>
          <w:sz w:val="28"/>
          <w:szCs w:val="28"/>
        </w:rPr>
        <w:t xml:space="preserve">1. Бердяев Н.А. Смысл истории. М.: Мысль, 1990. 175 </w:t>
      </w:r>
      <w:r w:rsidRPr="00390845">
        <w:rPr>
          <w:rFonts w:ascii="Times New Roman" w:hAnsi="Times New Roman"/>
          <w:sz w:val="28"/>
          <w:szCs w:val="28"/>
          <w:lang w:val="en-US"/>
        </w:rPr>
        <w:t>c</w:t>
      </w:r>
      <w:r w:rsidRPr="00390845">
        <w:rPr>
          <w:rFonts w:ascii="Times New Roman" w:hAnsi="Times New Roman"/>
          <w:sz w:val="28"/>
          <w:szCs w:val="28"/>
        </w:rPr>
        <w:t>.</w:t>
      </w:r>
    </w:p>
    <w:p w:rsidR="00434A08" w:rsidRPr="00390845" w:rsidRDefault="00434A08" w:rsidP="00390845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390845">
        <w:rPr>
          <w:rFonts w:ascii="Times New Roman" w:hAnsi="Times New Roman"/>
          <w:sz w:val="28"/>
          <w:szCs w:val="28"/>
        </w:rPr>
        <w:t>2. Никонов М.Р. Коррупция и тоталитаризм. М.: Учпедгиз, 1981. 777 с.</w:t>
      </w:r>
    </w:p>
    <w:p w:rsidR="00434A08" w:rsidRPr="00390845" w:rsidRDefault="00434A08" w:rsidP="00390845">
      <w:pPr>
        <w:pStyle w:val="Litra-Nom"/>
        <w:tabs>
          <w:tab w:val="clear" w:pos="255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390845">
        <w:rPr>
          <w:rFonts w:ascii="Times New Roman" w:hAnsi="Times New Roman" w:cs="Times New Roman"/>
          <w:sz w:val="28"/>
          <w:szCs w:val="28"/>
        </w:rPr>
        <w:t xml:space="preserve">3. Тригуб Г.Я. Политическая деятельность органов местного самоуправления в период гражданской войны и интервенции на Дальнем Востоке России (июнь </w:t>
      </w:r>
      <w:smartTag w:uri="urn:schemas-microsoft-com:office:smarttags" w:element="metricconverter">
        <w:smartTagPr>
          <w:attr w:name="ProductID" w:val="2016 г"/>
        </w:smartTagPr>
        <w:r w:rsidRPr="00390845">
          <w:rPr>
            <w:rFonts w:ascii="Times New Roman" w:hAnsi="Times New Roman" w:cs="Times New Roman"/>
            <w:sz w:val="28"/>
            <w:szCs w:val="28"/>
          </w:rPr>
          <w:t>1918 г</w:t>
        </w:r>
      </w:smartTag>
      <w:r w:rsidRPr="00390845">
        <w:rPr>
          <w:rFonts w:ascii="Times New Roman" w:hAnsi="Times New Roman" w:cs="Times New Roman"/>
          <w:sz w:val="28"/>
          <w:szCs w:val="28"/>
        </w:rPr>
        <w:t xml:space="preserve">. — октябрь </w:t>
      </w:r>
      <w:smartTag w:uri="urn:schemas-microsoft-com:office:smarttags" w:element="metricconverter">
        <w:smartTagPr>
          <w:attr w:name="ProductID" w:val="2016 г"/>
        </w:smartTagPr>
        <w:r w:rsidRPr="00390845">
          <w:rPr>
            <w:rFonts w:ascii="Times New Roman" w:hAnsi="Times New Roman" w:cs="Times New Roman"/>
            <w:sz w:val="28"/>
            <w:szCs w:val="28"/>
          </w:rPr>
          <w:t>1922 г</w:t>
        </w:r>
      </w:smartTag>
      <w:r w:rsidRPr="00390845">
        <w:rPr>
          <w:rFonts w:ascii="Times New Roman" w:hAnsi="Times New Roman" w:cs="Times New Roman"/>
          <w:sz w:val="28"/>
          <w:szCs w:val="28"/>
        </w:rPr>
        <w:t>.) // Тихоокеанская Россия и страны АТР в изменяющемся мире: сб. ст. Владивосток: Дальнаука, 2009. С. 240—252.</w:t>
      </w:r>
    </w:p>
    <w:p w:rsidR="00434A08" w:rsidRPr="00390845" w:rsidRDefault="00434A08" w:rsidP="00390845">
      <w:pPr>
        <w:pStyle w:val="Litra-Nom"/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90845">
        <w:rPr>
          <w:rFonts w:ascii="Times New Roman" w:hAnsi="Times New Roman" w:cs="Times New Roman"/>
          <w:sz w:val="28"/>
          <w:szCs w:val="28"/>
        </w:rPr>
        <w:t>4.</w:t>
      </w:r>
      <w:r w:rsidRPr="00390845">
        <w:rPr>
          <w:rFonts w:ascii="Times New Roman" w:hAnsi="Times New Roman" w:cs="Times New Roman"/>
          <w:sz w:val="28"/>
          <w:szCs w:val="28"/>
        </w:rPr>
        <w:tab/>
        <w:t>ГАРФ (Гос. арх. Российской Федерации).</w:t>
      </w:r>
    </w:p>
    <w:p w:rsidR="00434A08" w:rsidRPr="00390845" w:rsidRDefault="00434A08" w:rsidP="00390845">
      <w:pPr>
        <w:pStyle w:val="Litra-Nom"/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390845">
        <w:rPr>
          <w:rFonts w:ascii="Times New Roman" w:hAnsi="Times New Roman" w:cs="Times New Roman"/>
          <w:sz w:val="28"/>
          <w:szCs w:val="28"/>
        </w:rPr>
        <w:t>5.</w:t>
      </w:r>
      <w:r w:rsidRPr="00390845">
        <w:rPr>
          <w:rFonts w:ascii="Times New Roman" w:hAnsi="Times New Roman" w:cs="Times New Roman"/>
          <w:sz w:val="28"/>
          <w:szCs w:val="28"/>
        </w:rPr>
        <w:tab/>
        <w:t>РГИА ДВ (Российский гос. исторический арх. Дальнего Востока).</w:t>
      </w:r>
    </w:p>
    <w:p w:rsidR="00434A08" w:rsidRPr="00D213E6" w:rsidRDefault="00434A08" w:rsidP="003F3719">
      <w:pPr>
        <w:pStyle w:val="Litra-Nom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34A08" w:rsidRPr="00D213E6" w:rsidRDefault="00434A08" w:rsidP="003F37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13E6">
        <w:rPr>
          <w:rFonts w:ascii="Times New Roman" w:hAnsi="Times New Roman"/>
          <w:b/>
          <w:sz w:val="28"/>
          <w:szCs w:val="28"/>
        </w:rPr>
        <w:t>Транслитерация по ГОСТ 7.79-2000 Система Б.</w:t>
      </w:r>
    </w:p>
    <w:p w:rsidR="00434A08" w:rsidRPr="00D213E6" w:rsidRDefault="00434A08" w:rsidP="003F3719">
      <w:pPr>
        <w:pStyle w:val="Litra-Nom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34A08" w:rsidRPr="00390845" w:rsidRDefault="00434A08" w:rsidP="00390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08" w:rsidRDefault="00434A08" w:rsidP="00390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0845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434A08" w:rsidRPr="00390845" w:rsidRDefault="00434A08" w:rsidP="00390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4A08" w:rsidRPr="00D213E6" w:rsidRDefault="00434A08" w:rsidP="006E6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на участие в конференции «</w:t>
      </w:r>
      <w:r w:rsidRPr="00D213E6">
        <w:rPr>
          <w:rFonts w:ascii="Times New Roman" w:hAnsi="Times New Roman"/>
          <w:color w:val="000000"/>
          <w:sz w:val="28"/>
          <w:szCs w:val="28"/>
          <w:lang w:bidi="hi-IN"/>
        </w:rPr>
        <w:t xml:space="preserve">ВОСЬМЫЕ КРУШАНОВСКИЕ ЧТЕНИЯ: ОБРАЗОВАТЕЛЬНЫЙ ПОТЕНЦИАЛ ТИХООКЕАНСКОЙ РОССИИ. </w:t>
      </w:r>
      <w:r w:rsidRPr="00D213E6">
        <w:rPr>
          <w:rFonts w:ascii="Times New Roman" w:hAnsi="Times New Roman"/>
          <w:color w:val="000000"/>
          <w:sz w:val="28"/>
          <w:szCs w:val="28"/>
          <w:lang w:val="en-US" w:bidi="hi-IN"/>
        </w:rPr>
        <w:t>XVIII</w:t>
      </w:r>
      <w:r w:rsidRPr="00D213E6">
        <w:rPr>
          <w:rFonts w:ascii="Times New Roman" w:hAnsi="Times New Roman"/>
          <w:color w:val="000000"/>
          <w:sz w:val="28"/>
          <w:szCs w:val="28"/>
          <w:lang w:bidi="hi-IN"/>
        </w:rPr>
        <w:t>-</w:t>
      </w:r>
      <w:r w:rsidRPr="00D213E6">
        <w:rPr>
          <w:rFonts w:ascii="Times New Roman" w:hAnsi="Times New Roman"/>
          <w:color w:val="000000"/>
          <w:sz w:val="28"/>
          <w:szCs w:val="28"/>
          <w:lang w:val="en-US" w:bidi="hi-IN"/>
        </w:rPr>
        <w:t>XXI</w:t>
      </w:r>
      <w:r w:rsidRPr="00D213E6">
        <w:rPr>
          <w:rFonts w:ascii="Times New Roman" w:hAnsi="Times New Roman"/>
          <w:color w:val="000000"/>
          <w:sz w:val="28"/>
          <w:szCs w:val="28"/>
          <w:lang w:bidi="hi-IN"/>
        </w:rPr>
        <w:t xml:space="preserve"> ВВ.</w:t>
      </w:r>
      <w:r w:rsidRPr="00D213E6">
        <w:rPr>
          <w:rFonts w:ascii="Times New Roman" w:hAnsi="Times New Roman"/>
          <w:sz w:val="28"/>
          <w:szCs w:val="28"/>
          <w:lang w:eastAsia="ru-RU"/>
        </w:rPr>
        <w:t xml:space="preserve">» 21—22 июня </w:t>
      </w:r>
      <w:smartTag w:uri="urn:schemas-microsoft-com:office:smarttags" w:element="metricconverter">
        <w:smartTagPr>
          <w:attr w:name="ProductID" w:val="2016 г"/>
        </w:smartTagPr>
        <w:r w:rsidRPr="00D213E6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D213E6">
        <w:rPr>
          <w:rFonts w:ascii="Times New Roman" w:hAnsi="Times New Roman"/>
          <w:sz w:val="28"/>
          <w:szCs w:val="28"/>
          <w:lang w:eastAsia="ru-RU"/>
        </w:rPr>
        <w:t>. ИИАЭ ДВО РАН</w:t>
      </w:r>
    </w:p>
    <w:p w:rsidR="00434A08" w:rsidRPr="00D213E6" w:rsidRDefault="00434A08" w:rsidP="006E6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A08" w:rsidRPr="00D213E6" w:rsidRDefault="00434A08" w:rsidP="006E6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Фамилия_______________________________________________________</w:t>
      </w:r>
    </w:p>
    <w:p w:rsidR="00434A08" w:rsidRPr="00D213E6" w:rsidRDefault="00434A08" w:rsidP="006E6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Имя____________________________________________________________</w:t>
      </w:r>
    </w:p>
    <w:p w:rsidR="00434A08" w:rsidRPr="00D213E6" w:rsidRDefault="00434A08" w:rsidP="006E6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Отчество_______________________________________________________</w:t>
      </w:r>
    </w:p>
    <w:p w:rsidR="00434A08" w:rsidRPr="00D213E6" w:rsidRDefault="00434A08" w:rsidP="006E6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Место работы ___________________________________________________</w:t>
      </w:r>
    </w:p>
    <w:p w:rsidR="00434A08" w:rsidRPr="00D213E6" w:rsidRDefault="00434A08" w:rsidP="006E6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Должность______________________________________________________</w:t>
      </w:r>
    </w:p>
    <w:p w:rsidR="00434A08" w:rsidRPr="00D213E6" w:rsidRDefault="00434A08" w:rsidP="006E6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Ученая степень __________________________________________________</w:t>
      </w:r>
    </w:p>
    <w:p w:rsidR="00434A08" w:rsidRPr="00D213E6" w:rsidRDefault="00434A08" w:rsidP="006E6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Название доклада ________________________________________________</w:t>
      </w:r>
    </w:p>
    <w:p w:rsidR="00434A08" w:rsidRPr="00D213E6" w:rsidRDefault="00434A08" w:rsidP="006E6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Необходимость мультимедийного оборудования _____________________</w:t>
      </w:r>
    </w:p>
    <w:p w:rsidR="00434A08" w:rsidRPr="00D213E6" w:rsidRDefault="00434A08" w:rsidP="006E6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Номер телефона, факс, ___________________________________________</w:t>
      </w:r>
    </w:p>
    <w:p w:rsidR="00434A08" w:rsidRPr="00D213E6" w:rsidRDefault="00434A08" w:rsidP="006E6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Электронный адрес ______________________________________________</w:t>
      </w:r>
    </w:p>
    <w:p w:rsidR="00434A08" w:rsidRPr="00D213E6" w:rsidRDefault="00434A08" w:rsidP="006E6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E6">
        <w:rPr>
          <w:rFonts w:ascii="Times New Roman" w:hAnsi="Times New Roman"/>
          <w:sz w:val="28"/>
          <w:szCs w:val="28"/>
          <w:lang w:eastAsia="ru-RU"/>
        </w:rPr>
        <w:t>Необходимость бронирования места в гостинице (да, нет) _____________</w:t>
      </w:r>
    </w:p>
    <w:p w:rsidR="00434A08" w:rsidRDefault="00434A08" w:rsidP="006E6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A08" w:rsidRPr="00D213E6" w:rsidRDefault="00434A08" w:rsidP="006E6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Оргкомитет </w:t>
      </w:r>
    </w:p>
    <w:p w:rsidR="00434A08" w:rsidRPr="00D213E6" w:rsidRDefault="00434A08" w:rsidP="006E6D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A08" w:rsidRPr="00D213E6" w:rsidRDefault="00434A08" w:rsidP="005A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hi-IN"/>
        </w:rPr>
      </w:pPr>
    </w:p>
    <w:p w:rsidR="00434A08" w:rsidRPr="00D213E6" w:rsidRDefault="00434A08" w:rsidP="005A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D213E6">
        <w:rPr>
          <w:rFonts w:ascii="Times New Roman" w:hAnsi="Times New Roman"/>
          <w:color w:val="000000"/>
          <w:sz w:val="28"/>
          <w:szCs w:val="28"/>
          <w:lang w:bidi="hi-IN"/>
        </w:rPr>
        <w:tab/>
      </w:r>
    </w:p>
    <w:p w:rsidR="00434A08" w:rsidRDefault="00434A08"/>
    <w:sectPr w:rsidR="00434A08" w:rsidSect="003F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0EA4"/>
    <w:multiLevelType w:val="hybridMultilevel"/>
    <w:tmpl w:val="E45400B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0024CF"/>
    <w:multiLevelType w:val="hybridMultilevel"/>
    <w:tmpl w:val="11E2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720B8"/>
    <w:multiLevelType w:val="hybridMultilevel"/>
    <w:tmpl w:val="E44CF5E0"/>
    <w:lvl w:ilvl="0" w:tplc="263668E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34E"/>
    <w:rsid w:val="0005179A"/>
    <w:rsid w:val="0008160E"/>
    <w:rsid w:val="000870E5"/>
    <w:rsid w:val="000A47F4"/>
    <w:rsid w:val="000C6022"/>
    <w:rsid w:val="00371531"/>
    <w:rsid w:val="00390845"/>
    <w:rsid w:val="003C7664"/>
    <w:rsid w:val="003E51D4"/>
    <w:rsid w:val="003F0636"/>
    <w:rsid w:val="003F3719"/>
    <w:rsid w:val="00434A08"/>
    <w:rsid w:val="004B5834"/>
    <w:rsid w:val="004F56D2"/>
    <w:rsid w:val="005A6F9D"/>
    <w:rsid w:val="006334A9"/>
    <w:rsid w:val="006E6D58"/>
    <w:rsid w:val="00767D79"/>
    <w:rsid w:val="00822DB4"/>
    <w:rsid w:val="0083697E"/>
    <w:rsid w:val="008F4378"/>
    <w:rsid w:val="009869FD"/>
    <w:rsid w:val="00A10B8A"/>
    <w:rsid w:val="00AA186A"/>
    <w:rsid w:val="00AE379C"/>
    <w:rsid w:val="00BF2439"/>
    <w:rsid w:val="00C74D9A"/>
    <w:rsid w:val="00CA60B6"/>
    <w:rsid w:val="00D213E6"/>
    <w:rsid w:val="00D32B4F"/>
    <w:rsid w:val="00D4501E"/>
    <w:rsid w:val="00DE0BB0"/>
    <w:rsid w:val="00EE6D25"/>
    <w:rsid w:val="00F0594A"/>
    <w:rsid w:val="00F86C3F"/>
    <w:rsid w:val="00F94A55"/>
    <w:rsid w:val="00FC134E"/>
    <w:rsid w:val="00FE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9D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51D4"/>
    <w:pPr>
      <w:keepNext/>
      <w:spacing w:after="0" w:line="240" w:lineRule="auto"/>
      <w:jc w:val="center"/>
      <w:outlineLvl w:val="4"/>
    </w:pPr>
    <w:rPr>
      <w:rFonts w:ascii="Times New Roman" w:eastAsia="MS Mincho" w:hAnsi="Times New Roman"/>
      <w:b/>
      <w:bCs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E51D4"/>
    <w:rPr>
      <w:rFonts w:ascii="Times New Roman" w:eastAsia="MS Mincho" w:hAnsi="Times New Roman" w:cs="Times New Roman"/>
      <w:b/>
      <w:bCs/>
      <w:sz w:val="20"/>
      <w:szCs w:val="20"/>
      <w:lang w:val="en-US" w:eastAsia="ru-RU"/>
    </w:rPr>
  </w:style>
  <w:style w:type="paragraph" w:styleId="NormalWeb">
    <w:name w:val="Normal (Web)"/>
    <w:basedOn w:val="Normal"/>
    <w:uiPriority w:val="99"/>
    <w:rsid w:val="005A6F9D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A6F9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369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E6D25"/>
    <w:rPr>
      <w:rFonts w:cs="Times New Roman"/>
      <w:color w:val="0000FF"/>
      <w:u w:val="single"/>
    </w:rPr>
  </w:style>
  <w:style w:type="paragraph" w:customStyle="1" w:styleId="Litra-Nom">
    <w:name w:val="Litra-Nom"/>
    <w:basedOn w:val="Normal"/>
    <w:uiPriority w:val="99"/>
    <w:rsid w:val="00EE6D25"/>
    <w:pPr>
      <w:tabs>
        <w:tab w:val="left" w:pos="255"/>
      </w:tabs>
      <w:suppressAutoHyphens/>
      <w:autoSpaceDE w:val="0"/>
      <w:autoSpaceDN w:val="0"/>
      <w:adjustRightInd w:val="0"/>
      <w:spacing w:after="0"/>
      <w:ind w:left="255" w:hanging="255"/>
      <w:jc w:val="both"/>
    </w:pPr>
    <w:rPr>
      <w:rFonts w:ascii="NewtonC" w:eastAsia="Times New Roman" w:hAnsi="NewtonC" w:cs="NewtonC"/>
      <w:color w:val="000000"/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E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3</Pages>
  <Words>877</Words>
  <Characters>5000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ппп</cp:lastModifiedBy>
  <cp:revision>10</cp:revision>
  <dcterms:created xsi:type="dcterms:W3CDTF">2016-01-11T13:20:00Z</dcterms:created>
  <dcterms:modified xsi:type="dcterms:W3CDTF">2016-03-01T11:31:00Z</dcterms:modified>
</cp:coreProperties>
</file>