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78" w:rsidRPr="00BA4998" w:rsidRDefault="00CE668C" w:rsidP="00CE668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Romanova Galina Nikolaevna</w:t>
      </w:r>
    </w:p>
    <w:p w:rsidR="00CE668C" w:rsidRPr="00BA4998" w:rsidRDefault="00BA4998" w:rsidP="00CE668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Current position: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87057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nior research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fellow,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the Dep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artment of Chinese studies, C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entre for Asia-Pacific studies, Institute of History, Archeology and Ethnography of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>eoples of</w:t>
      </w:r>
      <w:r w:rsidR="0087057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>Far  East F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CE668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RAS, Vladivostok</w:t>
      </w:r>
    </w:p>
    <w:p w:rsidR="00BA4998" w:rsidRPr="00BA4998" w:rsidRDefault="00CE668C" w:rsidP="00CE66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Academic degree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: candidate of historical Sciences. </w:t>
      </w:r>
      <w:r w:rsidR="00BA4998" w:rsidRPr="00BA4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issertation</w:t>
      </w:r>
      <w:r w:rsidR="00BA499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: "The History of Russian-Chi</w:t>
      </w:r>
      <w:r w:rsidR="002B71F8" w:rsidRPr="00BA4998">
        <w:rPr>
          <w:rFonts w:ascii="Times New Roman" w:hAnsi="Times New Roman" w:cs="Times New Roman"/>
          <w:sz w:val="24"/>
          <w:szCs w:val="24"/>
          <w:lang w:val="en-US"/>
        </w:rPr>
        <w:t>nese economic relations in the F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ar East in the late XIX - early XX centu</w:t>
      </w:r>
      <w:r w:rsidR="00BA499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ries". </w:t>
      </w:r>
    </w:p>
    <w:p w:rsidR="00CE668C" w:rsidRPr="00BA4998" w:rsidRDefault="00CE668C" w:rsidP="00CE66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Research interests: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economic relations of the Far East of Russia and North-East China (history and modernity), migration processes, economic history of Russia and China, economic reform in China.</w:t>
      </w:r>
      <w:r w:rsidR="00084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45E5" w:rsidRPr="00BA4998">
        <w:rPr>
          <w:rFonts w:ascii="Times New Roman" w:hAnsi="Times New Roman" w:cs="Times New Roman"/>
          <w:sz w:val="24"/>
          <w:szCs w:val="24"/>
          <w:lang w:val="en-US"/>
        </w:rPr>
        <w:t>Specialist in the field of Russian-Chinese economic relations, international economic relations in Northeast Asia.</w:t>
      </w:r>
    </w:p>
    <w:p w:rsidR="000845E5" w:rsidRDefault="00B74E4A" w:rsidP="00B74E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BA499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4E4A" w:rsidRDefault="000845E5" w:rsidP="000845E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E5">
        <w:rPr>
          <w:rFonts w:ascii="Times New Roman" w:hAnsi="Times New Roman" w:cs="Times New Roman"/>
          <w:b/>
          <w:sz w:val="24"/>
          <w:szCs w:val="24"/>
          <w:lang w:val="en-US"/>
        </w:rPr>
        <w:t>1970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graduated from 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>Far Eastern state University</w:t>
      </w:r>
    </w:p>
    <w:p w:rsidR="00B74E4A" w:rsidRPr="000845E5" w:rsidRDefault="000845E5" w:rsidP="00B74E4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E5">
        <w:rPr>
          <w:rFonts w:ascii="Times New Roman" w:hAnsi="Times New Roman" w:cs="Times New Roman"/>
          <w:b/>
          <w:sz w:val="24"/>
          <w:szCs w:val="24"/>
          <w:lang w:val="en-US"/>
        </w:rPr>
        <w:t>1980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finished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art-time doctoral 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the fa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mous sinologist, economist, corr. 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member of the USSR Academy of Sciences M. I. Sladkovsky. 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was defended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4998" w:rsidRPr="000845E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74E4A"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the Institute of the Far East of the USSR, Moscow. </w:t>
      </w:r>
    </w:p>
    <w:p w:rsidR="000845E5" w:rsidRDefault="000845E5" w:rsidP="00B74E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E5">
        <w:rPr>
          <w:rFonts w:ascii="Times New Roman" w:hAnsi="Times New Roman" w:cs="Times New Roman"/>
          <w:b/>
          <w:sz w:val="24"/>
          <w:szCs w:val="24"/>
          <w:lang w:val="en-US"/>
        </w:rPr>
        <w:t>Teaching career: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or 15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years 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>taught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students of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oriental and international studies 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>at various universities in Vladivostok</w:t>
      </w:r>
      <w:r w:rsidRPr="00084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within the framework of i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ntegration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between RAS and universities. </w:t>
      </w:r>
    </w:p>
    <w:p w:rsidR="00B74E4A" w:rsidRPr="00BA4998" w:rsidRDefault="000845E5" w:rsidP="00B74E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E5">
        <w:rPr>
          <w:rFonts w:ascii="Times New Roman" w:hAnsi="Times New Roman" w:cs="Times New Roman"/>
          <w:b/>
          <w:sz w:val="24"/>
          <w:szCs w:val="24"/>
          <w:lang w:val="en-US"/>
        </w:rPr>
        <w:t>Academic training: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>assed training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in Harbin (1991, 1999)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74E4A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Dalian (1996).</w:t>
      </w:r>
    </w:p>
    <w:p w:rsidR="00B74E4A" w:rsidRPr="00BA4998" w:rsidRDefault="00B74E4A" w:rsidP="00B74E4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The total number of publications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: about </w:t>
      </w: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>180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Pr="00BA49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monographs (15 collective and 2 individual in Russian and Chinese), 2 brochures. </w:t>
      </w:r>
    </w:p>
    <w:p w:rsidR="00C37686" w:rsidRPr="00BA4998" w:rsidRDefault="000845E5" w:rsidP="00F225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Selected</w:t>
      </w:r>
      <w:r w:rsidR="006E78CE"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Publications</w:t>
      </w:r>
    </w:p>
    <w:p w:rsidR="006E78CE" w:rsidRPr="00BA4998" w:rsidRDefault="006E78CE" w:rsidP="00F225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1) Books and monographs</w:t>
      </w:r>
    </w:p>
    <w:p w:rsidR="00C5465C" w:rsidRPr="00BA4998" w:rsidRDefault="00F24F18" w:rsidP="00F24F1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1987. </w:t>
      </w:r>
      <w:r w:rsidR="00C5465C" w:rsidRPr="00BA4998">
        <w:rPr>
          <w:rFonts w:ascii="Times New Roman" w:hAnsi="Times New Roman" w:cs="Times New Roman"/>
          <w:sz w:val="24"/>
          <w:szCs w:val="24"/>
          <w:lang w:val="en-US"/>
        </w:rPr>
        <w:t>Romanov</w:t>
      </w:r>
      <w:r w:rsidR="000D4E38" w:rsidRPr="00BA499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5465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G. N. Economic relations of Russia and China in the far East. XIX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65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beginning of XX century. </w:t>
      </w:r>
      <w:r w:rsidR="00C5465C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Moscow: Science,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Execute Editor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A. I. Krushanov).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 xml:space="preserve"> In Russian.</w:t>
      </w:r>
    </w:p>
    <w:p w:rsidR="00E410BC" w:rsidRPr="00236B7E" w:rsidRDefault="00F24F18" w:rsidP="00E410BC">
      <w:pPr>
        <w:spacing w:line="360" w:lineRule="auto"/>
        <w:rPr>
          <w:rFonts w:ascii="Times New Roman" w:hAnsi="Times New Roman" w:cs="Times New Roman" w:hint="eastAsia"/>
          <w:sz w:val="24"/>
          <w:szCs w:val="24"/>
          <w:lang w:val="en-US" w:eastAsia="zh-CN"/>
        </w:rPr>
      </w:pPr>
      <w:r w:rsidRPr="00BA4998">
        <w:rPr>
          <w:rFonts w:ascii="Times New Roman" w:hAnsi="Times New Roman" w:cs="Times New Roman"/>
          <w:sz w:val="24"/>
          <w:szCs w:val="24"/>
          <w:lang w:val="en-US" w:eastAsia="zh-CN"/>
        </w:rPr>
        <w:t>1991</w:t>
      </w:r>
      <w:r w:rsidR="00C5465C" w:rsidRPr="00BA4998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  <w:r w:rsidR="00E471E8" w:rsidRPr="00BA4998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="00236B7E" w:rsidRPr="00236B7E">
        <w:rPr>
          <w:rFonts w:ascii="Times New Roman" w:hAnsi="Times New Roman" w:cs="Times New Roman" w:hint="eastAsia"/>
          <w:sz w:val="24"/>
          <w:szCs w:val="24"/>
          <w:lang w:val="en-US" w:eastAsia="zh-CN"/>
        </w:rPr>
        <w:t>罗曼诺娃</w:t>
      </w:r>
      <w:r w:rsidR="00C5465C" w:rsidRPr="00BA4998">
        <w:rPr>
          <w:rFonts w:ascii="Times New Roman" w:hAnsi="Times New Roman" w:cs="Times New Roman"/>
          <w:sz w:val="24"/>
          <w:szCs w:val="24"/>
          <w:lang w:val="en-US" w:eastAsia="zh-CN"/>
        </w:rPr>
        <w:t>G. N.</w:t>
      </w:r>
      <w:r w:rsidR="000845E5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 xml:space="preserve"> </w:t>
      </w:r>
      <w:r w:rsidR="000845E5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远东俄中经济</w:t>
      </w:r>
      <w:r w:rsidR="00236B7E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关系：</w:t>
      </w:r>
      <w:r w:rsidR="00236B7E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19</w:t>
      </w:r>
      <w:r w:rsidR="00236B7E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世纪至</w:t>
      </w:r>
      <w:r w:rsidR="00236B7E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20</w:t>
      </w:r>
      <w:r w:rsidR="00236B7E">
        <w:rPr>
          <w:rFonts w:ascii="Times New Roman" w:eastAsia="Arial Unicode MS" w:hAnsi="Times New Roman" w:cs="Times New Roman" w:hint="eastAsia"/>
          <w:sz w:val="24"/>
          <w:szCs w:val="24"/>
          <w:lang w:val="en-US" w:eastAsia="zh-CN"/>
        </w:rPr>
        <w:t>世纪初。哈尔滨：</w:t>
      </w:r>
      <w:r w:rsidR="00236B7E" w:rsidRPr="00236B7E">
        <w:rPr>
          <w:rFonts w:ascii="Times New Roman" w:hAnsi="Times New Roman" w:cs="Times New Roman" w:hint="eastAsia"/>
          <w:sz w:val="24"/>
          <w:szCs w:val="24"/>
          <w:lang w:val="en-US" w:eastAsia="zh-CN"/>
        </w:rPr>
        <w:t>黑龙江科技出版社</w:t>
      </w:r>
      <w:r w:rsidR="00236B7E">
        <w:rPr>
          <w:rFonts w:ascii="Times New Roman" w:hAnsi="Times New Roman" w:cs="Times New Roman" w:hint="eastAsia"/>
          <w:sz w:val="24"/>
          <w:szCs w:val="24"/>
          <w:lang w:val="en-US" w:eastAsia="zh-CN"/>
        </w:rPr>
        <w:t>，</w:t>
      </w:r>
      <w:r w:rsidR="00236B7E">
        <w:rPr>
          <w:rFonts w:ascii="Times New Roman" w:hAnsi="Times New Roman" w:cs="Times New Roman" w:hint="eastAsia"/>
          <w:sz w:val="24"/>
          <w:szCs w:val="24"/>
          <w:lang w:val="en-US" w:eastAsia="zh-CN"/>
        </w:rPr>
        <w:t xml:space="preserve">1997. </w:t>
      </w:r>
      <w:r w:rsidR="00E410BC" w:rsidRPr="00BA4998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36B7E" w:rsidRPr="00BA4998">
        <w:rPr>
          <w:rFonts w:ascii="Times New Roman" w:hAnsi="Times New Roman" w:cs="Times New Roman"/>
          <w:sz w:val="24"/>
          <w:szCs w:val="24"/>
          <w:lang w:val="en-US" w:eastAsia="zh-CN"/>
        </w:rPr>
        <w:t>Romanova G. N.</w:t>
      </w:r>
      <w:r w:rsidR="00236B7E">
        <w:rPr>
          <w:rFonts w:ascii="Times New Roman" w:eastAsia="Arial Unicode MS" w:hAnsi="Times New Roman" w:cs="Times New Roman"/>
          <w:sz w:val="24"/>
          <w:szCs w:val="24"/>
          <w:lang w:val="en-US" w:eastAsia="zh-TW"/>
        </w:rPr>
        <w:t xml:space="preserve"> </w:t>
      </w:r>
      <w:r w:rsidR="00E410BC" w:rsidRPr="00BA4998">
        <w:rPr>
          <w:rFonts w:ascii="Times New Roman" w:hAnsi="Times New Roman" w:cs="Times New Roman"/>
          <w:sz w:val="24"/>
          <w:szCs w:val="24"/>
          <w:lang w:val="en-US"/>
        </w:rPr>
        <w:t>Economic relations between Russia and China in the far East .XIX – beginning of XX century Harbin: Scientific. - tech. publishing house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of Heilongjiang province</w:t>
      </w:r>
      <w:r w:rsidR="00236B7E" w:rsidRPr="00BA499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. In Chinese.</w:t>
      </w:r>
    </w:p>
    <w:p w:rsidR="00C37686" w:rsidRPr="00BA4998" w:rsidRDefault="00F24F18" w:rsidP="00F225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lastRenderedPageBreak/>
        <w:t>2004</w:t>
      </w:r>
      <w:r w:rsidR="006E78C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E471E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C3768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The history of North-East China XVII-XX. 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Vol.</w:t>
      </w:r>
      <w:r w:rsidR="00C3768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3. </w:t>
      </w:r>
      <w:r w:rsidR="008C2E4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North-East China in 1945-1978. Vladivostok: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Dalnauka Press</w:t>
      </w:r>
      <w:r w:rsidR="0098300C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(Editor-in Chi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e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f V.L. Larin; Execute Editor  G. P. 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Beloglazov).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514E28" w:rsidRPr="00BA4998" w:rsidRDefault="000D4E38" w:rsidP="00F225E1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2005</w:t>
      </w:r>
      <w:r w:rsidR="006E78C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E471E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514E2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Northeast China on the eve of the 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20-21</w:t>
      </w:r>
      <w:r w:rsidR="00236B7E" w:rsidRPr="00236B7E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st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514E2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cen</w:t>
      </w:r>
      <w:r w:rsidR="00B204C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turies: the Directory. 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–</w:t>
      </w:r>
      <w:r w:rsidR="00B204C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Vladivostok: Dalnauka Press. 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(Editor-in Chif V.L. Larin; Execute Editor  G. P. Beloglazov)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2D3FA4" w:rsidRPr="00BA4998" w:rsidRDefault="00F225E1" w:rsidP="00FA47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0D4E3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2009</w:t>
      </w:r>
      <w:r w:rsidR="006E78C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E471E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E56F6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The world  after the war:  the Far Eastern Society in 1945-1950</w:t>
      </w:r>
      <w:r w:rsidR="00193B5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years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Vladivostok:</w:t>
      </w:r>
      <w:r w:rsidR="00FA47E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720C52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Dalnauka Press.</w:t>
      </w:r>
      <w:r w:rsidR="000D4E3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FA47E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(</w:t>
      </w:r>
      <w:r w:rsidR="00FA47E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</w:t>
      </w:r>
      <w:r w:rsidR="00FA47E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istory of the Russian Far East. Vol.3. Pt.4)</w:t>
      </w:r>
      <w:r w:rsidR="002D3FA4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</w:t>
      </w:r>
      <w:r w:rsidR="00D872E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(Editor-in Chif V.L. Larin; Execute Editor  A.S. Vashchuk).</w:t>
      </w:r>
      <w:r w:rsidR="002D3FA4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A52702" w:rsidRPr="00BA4998" w:rsidRDefault="000D4E38" w:rsidP="00FA47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2D3FA4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E471E8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D86378" w:rsidRPr="00BA4998">
        <w:rPr>
          <w:rFonts w:ascii="Times New Roman" w:hAnsi="Times New Roman" w:cs="Times New Roman"/>
          <w:sz w:val="24"/>
          <w:szCs w:val="24"/>
          <w:lang w:val="en-US"/>
        </w:rPr>
        <w:t>Russia and China: four centuries of interaction. History, current state and prospects of developme</w:t>
      </w:r>
      <w:r w:rsidR="007F4FC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nt of Russian-Chinese relations.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>M.: Whole world</w:t>
      </w:r>
      <w:r w:rsidR="00D86378" w:rsidRPr="00BA49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4FC8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(Ed. by A. V. Lukin)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514E28" w:rsidRPr="00BA4998" w:rsidRDefault="006E78CE" w:rsidP="00E726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2) Articles</w:t>
      </w:r>
    </w:p>
    <w:p w:rsidR="006F4EB1" w:rsidRPr="00BA4998" w:rsidRDefault="00E471E8" w:rsidP="006F4EB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6F4EB1" w:rsidRPr="00BA49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EB1" w:rsidRPr="00BA4998">
        <w:rPr>
          <w:rFonts w:ascii="Times New Roman" w:hAnsi="Times New Roman" w:cs="Times New Roman"/>
          <w:sz w:val="24"/>
          <w:szCs w:val="24"/>
          <w:lang w:val="en-US"/>
        </w:rPr>
        <w:t>Romanova G. N. Trade relations between Russia and China in the late XVII – early XX centuries. (review)  /Foreign East: issues of the history o</w:t>
      </w:r>
      <w:r w:rsidR="00EE0F47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f trade with Russia. </w:t>
      </w:r>
      <w:r w:rsidR="002D21ED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1ED" w:rsidRPr="00BA4998">
        <w:rPr>
          <w:rFonts w:ascii="Times New Roman" w:hAnsi="Times New Roman" w:cs="Times New Roman"/>
          <w:sz w:val="24"/>
          <w:szCs w:val="24"/>
        </w:rPr>
        <w:t>Со</w:t>
      </w:r>
      <w:r w:rsidR="002D21ED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llected </w:t>
      </w:r>
      <w:r w:rsidR="00166FDF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articles. </w:t>
      </w:r>
      <w:r w:rsidR="002D21ED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M.: Publishing house of </w:t>
      </w:r>
      <w:r w:rsidR="00166FDF" w:rsidRPr="00BA499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2D21ED" w:rsidRPr="00BA4998">
        <w:rPr>
          <w:rFonts w:ascii="Times New Roman" w:hAnsi="Times New Roman" w:cs="Times New Roman"/>
          <w:sz w:val="24"/>
          <w:szCs w:val="24"/>
          <w:lang w:val="en-US"/>
        </w:rPr>
        <w:t>Eastern literature</w:t>
      </w:r>
      <w:r w:rsidR="00166FDF" w:rsidRPr="00BA499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D21ED" w:rsidRPr="00BA49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pp</w:t>
      </w:r>
      <w:r w:rsidR="006F4EB1" w:rsidRPr="00BA4998">
        <w:rPr>
          <w:rFonts w:ascii="Times New Roman" w:hAnsi="Times New Roman" w:cs="Times New Roman"/>
          <w:sz w:val="24"/>
          <w:szCs w:val="24"/>
          <w:lang w:val="en-US"/>
        </w:rPr>
        <w:t>. 156-198.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AF457A" w:rsidRPr="00BA4998" w:rsidRDefault="00E471E8" w:rsidP="00AF4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2006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AF457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 Porto-franko and protectionism</w:t>
      </w:r>
      <w:r w:rsidR="00AF457A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: Trade ties of the Far East of Russia and North East China </w:t>
      </w:r>
      <w:r w:rsidR="00AF457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// Russia and Pacific. Vladivostok.  №3.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AF457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.110-122.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8F31E0" w:rsidRPr="00BA4998" w:rsidRDefault="00E471E8" w:rsidP="00AF4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2008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</w:t>
      </w:r>
      <w:r w:rsidR="008F31E0"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8F31E0" w:rsidRPr="00BA499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Economic reforms in China  and  its  difference  from  the reformation  in Russia </w:t>
      </w:r>
      <w:r w:rsidR="008F31E0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// Russia and Pacific. Vladivostok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№</w:t>
      </w:r>
      <w:r w:rsidR="00A0101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4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A0101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.70-84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903FBD" w:rsidRPr="00BA4998" w:rsidRDefault="00E471E8" w:rsidP="00903F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2009</w:t>
      </w:r>
      <w:r w:rsidR="001B14CB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 The trade activity of Chinese  in the Far East of Russia ( the end of the 19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- the early 20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c</w:t>
      </w:r>
      <w:r w:rsidR="00903FBD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// Russia and Pacific. Vladivostok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№3.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903FB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.142-151.</w:t>
      </w:r>
    </w:p>
    <w:p w:rsidR="000505D0" w:rsidRPr="00BA4998" w:rsidRDefault="00E471E8" w:rsidP="000505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   2009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63727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Romanova G.N. </w:t>
      </w:r>
      <w:r w:rsidR="00637271" w:rsidRPr="00BA4998">
        <w:rPr>
          <w:rFonts w:ascii="Times New Roman" w:hAnsi="Times New Roman" w:cs="Times New Roman"/>
          <w:bCs/>
          <w:sz w:val="24"/>
          <w:szCs w:val="24"/>
          <w:lang w:val="en-US"/>
        </w:rPr>
        <w:t>International and regional aspects of transport communications of the Russian Far East – Northeast China in trade development</w:t>
      </w:r>
      <w:r w:rsidR="00637271" w:rsidRPr="00BA49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01011"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//</w:t>
      </w:r>
      <w:r w:rsidR="000505D0" w:rsidRPr="00BA49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 w:rsidR="000505D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Bulletin of the FEB RAS. Vladivostok.  №1. </w:t>
      </w:r>
      <w:r w:rsidR="0015006B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0505D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.54-61.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D87A29" w:rsidRPr="00BA4998" w:rsidRDefault="00795307" w:rsidP="0063727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0E5641" w:rsidRPr="00BA49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564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Romanova G.N. </w:t>
      </w:r>
      <w:r w:rsidR="00D87A29" w:rsidRPr="00BA4998">
        <w:rPr>
          <w:rFonts w:ascii="Times New Roman" w:hAnsi="Times New Roman" w:cs="Times New Roman"/>
          <w:sz w:val="24"/>
          <w:szCs w:val="24"/>
          <w:lang w:val="en-US"/>
        </w:rPr>
        <w:t>The relations of Soviet Russia with China and the problem of CE</w:t>
      </w:r>
      <w:r w:rsidR="000505D0" w:rsidRPr="00BA499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22F3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(1917- 1924-ies.) // </w:t>
      </w:r>
      <w:r w:rsidR="00D87A29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Far East</w:t>
      </w:r>
      <w:r w:rsidR="00E922F3" w:rsidRPr="00BA4998">
        <w:rPr>
          <w:rFonts w:ascii="Times New Roman" w:hAnsi="Times New Roman" w:cs="Times New Roman"/>
          <w:sz w:val="24"/>
          <w:szCs w:val="24"/>
          <w:lang w:val="en-US"/>
        </w:rPr>
        <w:t>ern Affairs</w:t>
      </w:r>
      <w:r w:rsidR="00EE0F47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r w:rsidR="00D87A29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1.  pp</w:t>
      </w:r>
      <w:r w:rsidR="00D87A29" w:rsidRPr="00BA4998">
        <w:rPr>
          <w:rFonts w:ascii="Times New Roman" w:hAnsi="Times New Roman" w:cs="Times New Roman"/>
          <w:sz w:val="24"/>
          <w:szCs w:val="24"/>
          <w:lang w:val="en-US"/>
        </w:rPr>
        <w:t>. 105-115.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A52702" w:rsidRPr="00BA4998" w:rsidRDefault="00795307" w:rsidP="007C2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</w:pP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2010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0E564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Romanova G.N.</w:t>
      </w:r>
      <w:r w:rsidR="003A3BE4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Russian Far East  - North-East China</w:t>
      </w:r>
      <w:r w:rsidR="003A3BE4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: Trade links, transit, transport communications  (1920-1930s) </w:t>
      </w:r>
      <w:r w:rsidR="007C29A7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// </w:t>
      </w:r>
      <w:r w:rsidR="00E922F3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Far Eastern Affairs.  </w:t>
      </w:r>
      <w:r w:rsidR="007C29A7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zh-CN"/>
        </w:rPr>
        <w:t>М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., </w:t>
      </w:r>
      <w:r w:rsidR="007C29A7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№5. 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pp</w:t>
      </w:r>
      <w:r w:rsidR="007C29A7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 72-85.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AC1521" w:rsidRPr="00BA4998" w:rsidRDefault="008B7013" w:rsidP="00AC152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D87A29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="000E564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Romanova G.N. </w:t>
      </w:r>
      <w:r w:rsidR="00AC1521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The transition in North-East China to a policy of "openness" in foreign economic relations / / C</w:t>
      </w:r>
      <w:r w:rsidR="00187EA2" w:rsidRPr="00BA4998">
        <w:rPr>
          <w:rFonts w:ascii="Times New Roman" w:hAnsi="Times New Roman" w:cs="Times New Roman"/>
          <w:sz w:val="24"/>
          <w:szCs w:val="24"/>
          <w:lang w:val="en-US"/>
        </w:rPr>
        <w:t>ustoms policy of Russia in the F</w:t>
      </w:r>
      <w:r w:rsidR="00413463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ar East. </w:t>
      </w:r>
      <w:r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 Vladivostok, № 2. pp</w:t>
      </w:r>
      <w:r w:rsidR="00AC1521" w:rsidRPr="00BA4998">
        <w:rPr>
          <w:rFonts w:ascii="Times New Roman" w:hAnsi="Times New Roman" w:cs="Times New Roman"/>
          <w:sz w:val="24"/>
          <w:szCs w:val="24"/>
          <w:lang w:val="en-US"/>
        </w:rPr>
        <w:t>. 106-118.</w:t>
      </w:r>
    </w:p>
    <w:p w:rsidR="001B14CB" w:rsidRPr="00BA4998" w:rsidRDefault="00413463" w:rsidP="0041346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lastRenderedPageBreak/>
        <w:t>2011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A52702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Romanova G.N.   </w:t>
      </w:r>
      <w:r w:rsidR="00E726BB" w:rsidRPr="00BA49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Chinese workers in economy of the Far East of Russia </w:t>
      </w:r>
      <w:r w:rsidR="00842B25" w:rsidRPr="00BA49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80750" w:rsidRPr="00BA499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726BB" w:rsidRPr="00BA4998">
        <w:rPr>
          <w:rFonts w:ascii="Times New Roman" w:hAnsi="Times New Roman" w:cs="Times New Roman"/>
          <w:bCs/>
          <w:sz w:val="24"/>
          <w:szCs w:val="24"/>
          <w:lang w:val="en-US"/>
        </w:rPr>
        <w:t>nd a problem of national safety (boundary XIX–ХХ cen.)</w:t>
      </w:r>
      <w:r w:rsidR="00C32A5E" w:rsidRPr="00BA49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// Russia and Pacific.</w:t>
      </w:r>
      <w:r w:rsidR="00842B2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AC152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842B2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Vladivostok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842B2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№3.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842B2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842B2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95-104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236B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225929" w:rsidRPr="00BA4998" w:rsidRDefault="00413463" w:rsidP="00E42D91">
      <w:pPr>
        <w:widowControl w:val="0"/>
        <w:tabs>
          <w:tab w:val="left" w:pos="9127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2011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096FE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22592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 China historiography of the economic relations of  Russian Far East and North-East China ( 19</w:t>
      </w:r>
      <w:r w:rsidR="0022592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="0022592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– first half 20</w:t>
      </w:r>
      <w:r w:rsidR="0022592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="0022592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c.) // Problems of China history</w:t>
      </w:r>
      <w:r w:rsidR="00CC771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and international relations in Chinese Scholars  studies (managing editor G.P. </w:t>
      </w:r>
      <w:r w:rsidR="00AF15D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Belog</w:t>
      </w:r>
      <w:r w:rsidR="00CC771A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lazov). Vladivostok</w:t>
      </w:r>
      <w:r w:rsidR="00AF15D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: Dalnauka,  ( Works of Institute of History, Archaeology and Ethnography of the Peoples of the FEB RAS, Orientalistic Series, Vol.</w:t>
      </w:r>
      <w:r w:rsidR="00E42D9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XV).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E42D9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E42D9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95-117.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B36FD1" w:rsidRPr="00BA4998" w:rsidRDefault="00413463" w:rsidP="008C4928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096FE5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9B1EB6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</w:t>
      </w:r>
      <w:r w:rsidR="00B36FD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Business, agriculture and crafts Chinese migrants on the russian Far East ( end XIX – beginning XX </w:t>
      </w:r>
      <w:r w:rsidR="00B36FD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</w:t>
      </w:r>
      <w:r w:rsidR="00B8075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n.)</w:t>
      </w:r>
      <w:r w:rsidR="00092959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// </w:t>
      </w:r>
      <w:r w:rsidR="00E922F3" w:rsidRPr="00BA4998">
        <w:rPr>
          <w:rFonts w:ascii="Times New Roman" w:hAnsi="Times New Roman" w:cs="Times New Roman"/>
          <w:sz w:val="24"/>
          <w:szCs w:val="24"/>
          <w:lang w:val="en-US"/>
        </w:rPr>
        <w:t xml:space="preserve">Far Eastern Affairs. </w:t>
      </w:r>
      <w:r w:rsidR="00092959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zh-CN"/>
        </w:rPr>
        <w:t>М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.,</w:t>
      </w:r>
      <w:r w:rsidR="00092959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№6. 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pp</w:t>
      </w:r>
      <w:r w:rsidR="00092959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 119-130.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7F71BE" w:rsidRPr="00BA4998" w:rsidRDefault="00096FE5" w:rsidP="0073389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2015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7F71B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 Economic ties of USSR and China in the  railway industry  in the 1930</w:t>
      </w:r>
      <w:r w:rsidR="00021AB2" w:rsidRPr="00BA4998">
        <w:rPr>
          <w:rFonts w:ascii="Times New Roman" w:hAnsi="Times New Roman" w:cs="Times New Roman"/>
          <w:snapToGrid w:val="0"/>
          <w:sz w:val="24"/>
          <w:szCs w:val="24"/>
          <w:lang w:val="en-US"/>
        </w:rPr>
        <w:t>’s</w:t>
      </w:r>
      <w:r w:rsidR="00021AB2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7F71B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-1940</w:t>
      </w:r>
      <w:r w:rsidR="00021AB2" w:rsidRPr="00BA4998">
        <w:rPr>
          <w:rFonts w:ascii="Times New Roman" w:hAnsi="Times New Roman" w:cs="Times New Roman"/>
          <w:snapToGrid w:val="0"/>
          <w:sz w:val="24"/>
          <w:szCs w:val="24"/>
          <w:lang w:val="en-US"/>
        </w:rPr>
        <w:t>’s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 // Russia and Pacific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EE0F47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Vladivostok, 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№2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pp</w:t>
      </w:r>
      <w:r w:rsidR="00C32A5E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.137-156.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FB502D" w:rsidRPr="00BA4998" w:rsidRDefault="00096FE5" w:rsidP="0073389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2016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F225E1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Romanova G.N.  Economic modernization of China XIX - first half XX  centuries  In an estimation russian and foreign  historiographies</w:t>
      </w:r>
      <w:r w:rsidR="0073389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7C29A7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// </w:t>
      </w:r>
      <w:r w:rsidR="008F31E0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Oriental Institute journal. </w:t>
      </w:r>
      <w:r w:rsidR="007C29A7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Vladivostok</w:t>
      </w:r>
      <w:r w:rsidR="00D56184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, №2. 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pp</w:t>
      </w:r>
      <w:r w:rsidR="00D56184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.</w:t>
      </w:r>
      <w:r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="00D56184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>34-46.</w:t>
      </w:r>
      <w:r w:rsidR="007C29A7" w:rsidRPr="00BA4998">
        <w:rPr>
          <w:rFonts w:ascii="Times New Roman" w:eastAsiaTheme="minorEastAsia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6D7E63" w:rsidRPr="00236B7E" w:rsidRDefault="00FB502D" w:rsidP="006D7E6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2017. Romanova G.N. Reform of China</w:t>
      </w:r>
      <w:r w:rsidRPr="00BA4998">
        <w:rPr>
          <w:rFonts w:ascii="Times New Roman" w:hAnsi="Times New Roman" w:cs="Times New Roman"/>
          <w:snapToGrid w:val="0"/>
          <w:sz w:val="24"/>
          <w:szCs w:val="24"/>
          <w:lang w:val="en-US"/>
        </w:rPr>
        <w:t>’s</w:t>
      </w:r>
      <w:r w:rsidR="0073389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foreign economic relations: trade, 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investments (</w:t>
      </w:r>
      <w:r w:rsidR="0062365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in the 1980s –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at the beginning</w:t>
      </w:r>
      <w:r w:rsidR="0073389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of 21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73389D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6D7E63" w:rsidRPr="00BA49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century) // </w:t>
      </w:r>
      <w:r w:rsidR="006D7E63" w:rsidRPr="00BA4998">
        <w:rPr>
          <w:rFonts w:ascii="Times New Roman" w:hAnsi="Times New Roman" w:cs="Times New Roman"/>
          <w:sz w:val="24"/>
          <w:szCs w:val="24"/>
          <w:lang w:val="en-US"/>
        </w:rPr>
        <w:t>Customs policy of Russia in the Far East.  Vladivostok</w:t>
      </w:r>
      <w:r w:rsidR="006D7E63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, № 2. </w:t>
      </w:r>
      <w:r w:rsidR="006D7E63" w:rsidRPr="00BA4998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6D7E63" w:rsidRPr="00236B7E">
        <w:rPr>
          <w:rFonts w:ascii="Times New Roman" w:hAnsi="Times New Roman" w:cs="Times New Roman"/>
          <w:sz w:val="24"/>
          <w:szCs w:val="24"/>
          <w:lang w:val="en-US"/>
        </w:rPr>
        <w:t>. 25-38.</w:t>
      </w:r>
      <w:r w:rsidR="00236B7E" w:rsidRPr="00236B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B7E">
        <w:rPr>
          <w:rFonts w:ascii="Times New Roman" w:hAnsi="Times New Roman" w:cs="Times New Roman"/>
          <w:sz w:val="24"/>
          <w:szCs w:val="24"/>
          <w:lang w:val="en-US"/>
        </w:rPr>
        <w:t>In Russian.</w:t>
      </w:r>
    </w:p>
    <w:p w:rsidR="0073389D" w:rsidRPr="00236B7E" w:rsidRDefault="0073389D" w:rsidP="0073389D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236B7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 xml:space="preserve">  </w:t>
      </w:r>
    </w:p>
    <w:sectPr w:rsidR="0073389D" w:rsidRPr="00236B7E" w:rsidSect="005A2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1C" w:rsidRDefault="00435F1C" w:rsidP="00887D7B">
      <w:pPr>
        <w:spacing w:after="0" w:line="240" w:lineRule="auto"/>
      </w:pPr>
      <w:r>
        <w:separator/>
      </w:r>
    </w:p>
  </w:endnote>
  <w:endnote w:type="continuationSeparator" w:id="1">
    <w:p w:rsidR="00435F1C" w:rsidRDefault="00435F1C" w:rsidP="0088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887D7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2719"/>
      <w:docPartObj>
        <w:docPartGallery w:val="Page Numbers (Bottom of Page)"/>
        <w:docPartUnique/>
      </w:docPartObj>
    </w:sdtPr>
    <w:sdtContent>
      <w:p w:rsidR="00887D7B" w:rsidRDefault="00CC6877">
        <w:pPr>
          <w:pStyle w:val="a5"/>
          <w:jc w:val="center"/>
        </w:pPr>
        <w:fldSimple w:instr=" PAGE   \* MERGEFORMAT ">
          <w:r w:rsidR="00623650">
            <w:rPr>
              <w:noProof/>
            </w:rPr>
            <w:t>1</w:t>
          </w:r>
        </w:fldSimple>
      </w:p>
    </w:sdtContent>
  </w:sdt>
  <w:p w:rsidR="00887D7B" w:rsidRDefault="00887D7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887D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1C" w:rsidRDefault="00435F1C" w:rsidP="00887D7B">
      <w:pPr>
        <w:spacing w:after="0" w:line="240" w:lineRule="auto"/>
      </w:pPr>
      <w:r>
        <w:separator/>
      </w:r>
    </w:p>
  </w:footnote>
  <w:footnote w:type="continuationSeparator" w:id="1">
    <w:p w:rsidR="00435F1C" w:rsidRDefault="00435F1C" w:rsidP="0088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887D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887D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7B" w:rsidRDefault="00887D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211"/>
    <w:multiLevelType w:val="hybridMultilevel"/>
    <w:tmpl w:val="BE74137A"/>
    <w:lvl w:ilvl="0" w:tplc="12D833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76B"/>
    <w:rsid w:val="00006565"/>
    <w:rsid w:val="00021AB2"/>
    <w:rsid w:val="000505D0"/>
    <w:rsid w:val="0007139F"/>
    <w:rsid w:val="000845E5"/>
    <w:rsid w:val="00092959"/>
    <w:rsid w:val="00096FE5"/>
    <w:rsid w:val="000D4E38"/>
    <w:rsid w:val="000E5641"/>
    <w:rsid w:val="0013472F"/>
    <w:rsid w:val="0015006B"/>
    <w:rsid w:val="00166FDF"/>
    <w:rsid w:val="00187EA2"/>
    <w:rsid w:val="0019361F"/>
    <w:rsid w:val="00193B56"/>
    <w:rsid w:val="001A2C61"/>
    <w:rsid w:val="001B14CB"/>
    <w:rsid w:val="001D2089"/>
    <w:rsid w:val="001D3C32"/>
    <w:rsid w:val="001D6AF3"/>
    <w:rsid w:val="00203267"/>
    <w:rsid w:val="00220421"/>
    <w:rsid w:val="00225929"/>
    <w:rsid w:val="00236B7E"/>
    <w:rsid w:val="00246A54"/>
    <w:rsid w:val="002902FF"/>
    <w:rsid w:val="002B71F8"/>
    <w:rsid w:val="002D21ED"/>
    <w:rsid w:val="002D3FA4"/>
    <w:rsid w:val="003A3BE4"/>
    <w:rsid w:val="003E6D03"/>
    <w:rsid w:val="00413463"/>
    <w:rsid w:val="00435F1C"/>
    <w:rsid w:val="00437353"/>
    <w:rsid w:val="0044573C"/>
    <w:rsid w:val="00447A63"/>
    <w:rsid w:val="00450095"/>
    <w:rsid w:val="004663D3"/>
    <w:rsid w:val="0047245B"/>
    <w:rsid w:val="004C6C7B"/>
    <w:rsid w:val="004E576B"/>
    <w:rsid w:val="00514E28"/>
    <w:rsid w:val="00514EB2"/>
    <w:rsid w:val="0057286D"/>
    <w:rsid w:val="005A2DF1"/>
    <w:rsid w:val="005D0B84"/>
    <w:rsid w:val="005E625C"/>
    <w:rsid w:val="00616601"/>
    <w:rsid w:val="0062133B"/>
    <w:rsid w:val="00623650"/>
    <w:rsid w:val="00637271"/>
    <w:rsid w:val="0069412F"/>
    <w:rsid w:val="006D7E63"/>
    <w:rsid w:val="006E78CE"/>
    <w:rsid w:val="006F4EB1"/>
    <w:rsid w:val="006F6E79"/>
    <w:rsid w:val="00715526"/>
    <w:rsid w:val="00720C52"/>
    <w:rsid w:val="0073389D"/>
    <w:rsid w:val="00754BD2"/>
    <w:rsid w:val="00795307"/>
    <w:rsid w:val="007A5834"/>
    <w:rsid w:val="007C29A7"/>
    <w:rsid w:val="007E62C7"/>
    <w:rsid w:val="007F4FC8"/>
    <w:rsid w:val="007F71BE"/>
    <w:rsid w:val="00842B25"/>
    <w:rsid w:val="00851F2A"/>
    <w:rsid w:val="00862D63"/>
    <w:rsid w:val="00870578"/>
    <w:rsid w:val="00887D7B"/>
    <w:rsid w:val="00895AF4"/>
    <w:rsid w:val="008B7013"/>
    <w:rsid w:val="008C2E4A"/>
    <w:rsid w:val="008C4928"/>
    <w:rsid w:val="008C7AC9"/>
    <w:rsid w:val="008F31E0"/>
    <w:rsid w:val="00903FBD"/>
    <w:rsid w:val="00966DA4"/>
    <w:rsid w:val="0098300C"/>
    <w:rsid w:val="009861E4"/>
    <w:rsid w:val="009B1EB6"/>
    <w:rsid w:val="00A01011"/>
    <w:rsid w:val="00A262C9"/>
    <w:rsid w:val="00A52702"/>
    <w:rsid w:val="00A6069D"/>
    <w:rsid w:val="00A91B34"/>
    <w:rsid w:val="00AA282C"/>
    <w:rsid w:val="00AC1521"/>
    <w:rsid w:val="00AC371A"/>
    <w:rsid w:val="00AF15D0"/>
    <w:rsid w:val="00AF457A"/>
    <w:rsid w:val="00B12568"/>
    <w:rsid w:val="00B204C6"/>
    <w:rsid w:val="00B35E7B"/>
    <w:rsid w:val="00B36FD1"/>
    <w:rsid w:val="00B6385B"/>
    <w:rsid w:val="00B74E4A"/>
    <w:rsid w:val="00B80750"/>
    <w:rsid w:val="00BA4998"/>
    <w:rsid w:val="00C00CB3"/>
    <w:rsid w:val="00C32A5E"/>
    <w:rsid w:val="00C37686"/>
    <w:rsid w:val="00C5465C"/>
    <w:rsid w:val="00C557DD"/>
    <w:rsid w:val="00C65563"/>
    <w:rsid w:val="00C717CB"/>
    <w:rsid w:val="00C94CB0"/>
    <w:rsid w:val="00CA091F"/>
    <w:rsid w:val="00CA4AA9"/>
    <w:rsid w:val="00CB2CAB"/>
    <w:rsid w:val="00CC6877"/>
    <w:rsid w:val="00CC771A"/>
    <w:rsid w:val="00CE668C"/>
    <w:rsid w:val="00D072C3"/>
    <w:rsid w:val="00D276FB"/>
    <w:rsid w:val="00D56184"/>
    <w:rsid w:val="00D86378"/>
    <w:rsid w:val="00D86398"/>
    <w:rsid w:val="00D872E9"/>
    <w:rsid w:val="00D87A29"/>
    <w:rsid w:val="00D9111B"/>
    <w:rsid w:val="00E01E0E"/>
    <w:rsid w:val="00E02A9E"/>
    <w:rsid w:val="00E02DDE"/>
    <w:rsid w:val="00E410BC"/>
    <w:rsid w:val="00E42D91"/>
    <w:rsid w:val="00E471E8"/>
    <w:rsid w:val="00E56F6A"/>
    <w:rsid w:val="00E726BB"/>
    <w:rsid w:val="00E922F3"/>
    <w:rsid w:val="00ED0874"/>
    <w:rsid w:val="00EE0F47"/>
    <w:rsid w:val="00EF136B"/>
    <w:rsid w:val="00F225E1"/>
    <w:rsid w:val="00F24F18"/>
    <w:rsid w:val="00F65E09"/>
    <w:rsid w:val="00F73286"/>
    <w:rsid w:val="00F83EC1"/>
    <w:rsid w:val="00F865C8"/>
    <w:rsid w:val="00FA321B"/>
    <w:rsid w:val="00FA47EA"/>
    <w:rsid w:val="00FB407C"/>
    <w:rsid w:val="00FB502D"/>
    <w:rsid w:val="00FD04B2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E1"/>
  </w:style>
  <w:style w:type="paragraph" w:styleId="2">
    <w:name w:val="heading 2"/>
    <w:basedOn w:val="a"/>
    <w:next w:val="a"/>
    <w:link w:val="20"/>
    <w:semiHidden/>
    <w:unhideWhenUsed/>
    <w:qFormat/>
    <w:rsid w:val="00EF136B"/>
    <w:pPr>
      <w:keepNext/>
      <w:spacing w:after="0" w:line="240" w:lineRule="auto"/>
      <w:ind w:firstLine="720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136B"/>
    <w:rPr>
      <w:rFonts w:ascii="Times New Roman" w:eastAsia="Arial Unicode MS" w:hAnsi="Times New Roman" w:cs="Times New Roman"/>
      <w:b/>
      <w:bCs/>
      <w:sz w:val="24"/>
      <w:szCs w:val="24"/>
      <w:lang w:eastAsia="zh-TW"/>
    </w:rPr>
  </w:style>
  <w:style w:type="paragraph" w:customStyle="1" w:styleId="1">
    <w:name w:val="Обычный1"/>
    <w:rsid w:val="00EF136B"/>
    <w:pPr>
      <w:spacing w:after="0" w:line="240" w:lineRule="auto"/>
    </w:pPr>
    <w:rPr>
      <w:rFonts w:ascii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D7B"/>
  </w:style>
  <w:style w:type="paragraph" w:styleId="a5">
    <w:name w:val="footer"/>
    <w:basedOn w:val="a"/>
    <w:link w:val="a6"/>
    <w:uiPriority w:val="99"/>
    <w:unhideWhenUsed/>
    <w:rsid w:val="0088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D7B"/>
  </w:style>
  <w:style w:type="paragraph" w:styleId="a7">
    <w:name w:val="List Paragraph"/>
    <w:basedOn w:val="a"/>
    <w:uiPriority w:val="34"/>
    <w:qFormat/>
    <w:rsid w:val="0008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4897</Characters>
  <Application>Microsoft Office Word</Application>
  <DocSecurity>0</DocSecurity>
  <Lines>89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Sergei Ivanov</cp:lastModifiedBy>
  <cp:revision>2</cp:revision>
  <dcterms:created xsi:type="dcterms:W3CDTF">2018-03-29T06:43:00Z</dcterms:created>
  <dcterms:modified xsi:type="dcterms:W3CDTF">2018-03-29T06:43:00Z</dcterms:modified>
</cp:coreProperties>
</file>