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5C61923C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B02798">
        <w:rPr>
          <w:rFonts w:ascii="Times New Roman" w:hAnsi="Times New Roman" w:cs="Times New Roman"/>
          <w:sz w:val="28"/>
          <w:szCs w:val="28"/>
        </w:rPr>
        <w:t>Центр глобальных и региональных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.4 «</w:t>
      </w:r>
      <w:r w:rsidR="00211CFB">
        <w:rPr>
          <w:rFonts w:ascii="Times New Roman" w:hAnsi="Times New Roman" w:cs="Times New Roman"/>
          <w:sz w:val="28"/>
          <w:szCs w:val="28"/>
        </w:rPr>
        <w:t>Международные отношения</w:t>
      </w:r>
      <w:r w:rsidR="00147C86">
        <w:rPr>
          <w:rFonts w:ascii="Times New Roman" w:hAnsi="Times New Roman" w:cs="Times New Roman"/>
          <w:sz w:val="28"/>
          <w:szCs w:val="28"/>
        </w:rPr>
        <w:t>».</w:t>
      </w:r>
    </w:p>
    <w:p w14:paraId="10FAE5DF" w14:textId="07C5895D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17 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40102AC4" w14:textId="45EA178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4A552767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3F78143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211CFB">
        <w:rPr>
          <w:rFonts w:ascii="Times New Roman" w:hAnsi="Times New Roman" w:cs="Times New Roman"/>
          <w:sz w:val="28"/>
          <w:szCs w:val="28"/>
        </w:rPr>
        <w:t>52728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CFB">
        <w:rPr>
          <w:rFonts w:ascii="Times New Roman" w:hAnsi="Times New Roman" w:cs="Times New Roman"/>
          <w:sz w:val="28"/>
          <w:szCs w:val="28"/>
        </w:rPr>
        <w:t>58968</w:t>
      </w:r>
      <w:r w:rsidR="0063710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3051B6CA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ED3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211CFB"/>
    <w:rsid w:val="0035073F"/>
    <w:rsid w:val="00474E28"/>
    <w:rsid w:val="00552325"/>
    <w:rsid w:val="00620224"/>
    <w:rsid w:val="0063710D"/>
    <w:rsid w:val="006E0604"/>
    <w:rsid w:val="00866C03"/>
    <w:rsid w:val="00963D8E"/>
    <w:rsid w:val="00996222"/>
    <w:rsid w:val="00B02798"/>
    <w:rsid w:val="00B10304"/>
    <w:rsid w:val="00ED3AD7"/>
    <w:rsid w:val="00F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2023-03-16T04:32:00Z</dcterms:created>
  <dcterms:modified xsi:type="dcterms:W3CDTF">2023-03-16T04:55:00Z</dcterms:modified>
</cp:coreProperties>
</file>