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F0A44" w14:textId="77777777" w:rsidR="0095735D" w:rsidRDefault="0095735D" w:rsidP="0095735D">
      <w:pPr>
        <w:pageBreakBefore/>
        <w:spacing w:after="0"/>
        <w:ind w:left="5954" w:hanging="5954"/>
        <w:jc w:val="right"/>
        <w:rPr>
          <w:rFonts w:ascii="Times New Roman" w:hAnsi="Times New Roman" w:cs="Times New Roman"/>
          <w:sz w:val="20"/>
        </w:rPr>
      </w:pPr>
      <w:r>
        <w:rPr>
          <w:rFonts w:ascii="Times New Roman" w:hAnsi="Times New Roman" w:cs="Times New Roman"/>
          <w:sz w:val="20"/>
        </w:rPr>
        <w:t xml:space="preserve">Приложение № 1  к Положению о порядке проведения </w:t>
      </w:r>
    </w:p>
    <w:p w14:paraId="0159B2B1" w14:textId="77777777" w:rsidR="0095735D" w:rsidRDefault="0095735D" w:rsidP="0095735D">
      <w:pPr>
        <w:spacing w:after="0" w:line="240" w:lineRule="auto"/>
        <w:jc w:val="right"/>
        <w:rPr>
          <w:rFonts w:eastAsia="Times New Roman"/>
          <w:bCs/>
        </w:rPr>
      </w:pPr>
      <w:r>
        <w:rPr>
          <w:rFonts w:ascii="Times New Roman" w:hAnsi="Times New Roman" w:cs="Times New Roman"/>
          <w:sz w:val="20"/>
        </w:rPr>
        <w:t xml:space="preserve">                                                                                                   аттестации научных работников ИИАЭ ДВО РАН</w:t>
      </w:r>
    </w:p>
    <w:p w14:paraId="6928D790" w14:textId="77777777" w:rsidR="0095735D" w:rsidRDefault="0095735D" w:rsidP="0095735D">
      <w:pPr>
        <w:spacing w:before="318" w:after="0" w:line="240" w:lineRule="auto"/>
        <w:jc w:val="right"/>
        <w:rPr>
          <w:rFonts w:eastAsia="Times New Roman"/>
          <w:bCs/>
        </w:rPr>
      </w:pPr>
    </w:p>
    <w:p w14:paraId="5EE2900B" w14:textId="77777777" w:rsidR="0095735D" w:rsidRPr="005315D7" w:rsidRDefault="0095735D" w:rsidP="0095735D">
      <w:pPr>
        <w:jc w:val="center"/>
        <w:rPr>
          <w:rFonts w:ascii="Times New Roman" w:hAnsi="Times New Roman" w:cs="Times New Roman"/>
          <w:b/>
          <w:sz w:val="28"/>
          <w:szCs w:val="28"/>
        </w:rPr>
      </w:pPr>
      <w:r w:rsidRPr="005315D7">
        <w:rPr>
          <w:rFonts w:ascii="Times New Roman" w:hAnsi="Times New Roman" w:cs="Times New Roman"/>
          <w:b/>
          <w:sz w:val="28"/>
          <w:szCs w:val="28"/>
        </w:rPr>
        <w:t>ОТЗЫВ ОБ ИСПОЛНЕНИИ  НАУЧНЫМ РАБОТНИКОМ  ДОЛЖНОСТНЫХ ОБЯЗАННОСТЕЙ ЗА АТТЕСТАЦИОННЫЙ ПЕРИОД</w:t>
      </w:r>
    </w:p>
    <w:p w14:paraId="34BCEE68" w14:textId="58D52A68" w:rsidR="0095735D" w:rsidRDefault="0095735D" w:rsidP="0095735D">
      <w:pPr>
        <w:jc w:val="center"/>
        <w:rPr>
          <w:b/>
          <w:bCs/>
        </w:rPr>
      </w:pPr>
      <w:r>
        <w:rPr>
          <w:rStyle w:val="FontStyle44"/>
          <w:sz w:val="28"/>
          <w:szCs w:val="28"/>
        </w:rPr>
        <w:t>за аттестационный период с «</w:t>
      </w:r>
      <w:r w:rsidR="000E5C51">
        <w:rPr>
          <w:rStyle w:val="FontStyle44"/>
          <w:sz w:val="28"/>
          <w:szCs w:val="28"/>
        </w:rPr>
        <w:t>1</w:t>
      </w:r>
      <w:r>
        <w:rPr>
          <w:rStyle w:val="FontStyle44"/>
          <w:sz w:val="28"/>
          <w:szCs w:val="28"/>
        </w:rPr>
        <w:t>»</w:t>
      </w:r>
      <w:r w:rsidR="000E5C51">
        <w:rPr>
          <w:rStyle w:val="FontStyle44"/>
          <w:sz w:val="28"/>
          <w:szCs w:val="28"/>
        </w:rPr>
        <w:t xml:space="preserve"> января </w:t>
      </w:r>
      <w:r>
        <w:rPr>
          <w:rStyle w:val="FontStyle44"/>
          <w:sz w:val="28"/>
          <w:szCs w:val="28"/>
        </w:rPr>
        <w:t>20</w:t>
      </w:r>
      <w:r w:rsidR="000E5C51">
        <w:rPr>
          <w:rStyle w:val="FontStyle44"/>
          <w:sz w:val="28"/>
          <w:szCs w:val="28"/>
        </w:rPr>
        <w:t>20</w:t>
      </w:r>
      <w:r>
        <w:rPr>
          <w:rStyle w:val="FontStyle44"/>
          <w:sz w:val="28"/>
          <w:szCs w:val="28"/>
        </w:rPr>
        <w:t>г. по «_</w:t>
      </w:r>
      <w:r w:rsidR="000E5C51">
        <w:rPr>
          <w:rStyle w:val="FontStyle44"/>
          <w:sz w:val="28"/>
          <w:szCs w:val="28"/>
        </w:rPr>
        <w:t>31</w:t>
      </w:r>
      <w:r>
        <w:rPr>
          <w:rStyle w:val="FontStyle44"/>
          <w:sz w:val="28"/>
          <w:szCs w:val="28"/>
        </w:rPr>
        <w:t>»</w:t>
      </w:r>
      <w:r w:rsidR="000E5C51">
        <w:rPr>
          <w:rStyle w:val="FontStyle44"/>
          <w:sz w:val="28"/>
          <w:szCs w:val="28"/>
        </w:rPr>
        <w:t xml:space="preserve"> декабря </w:t>
      </w:r>
      <w:r>
        <w:rPr>
          <w:rStyle w:val="FontStyle44"/>
          <w:sz w:val="28"/>
          <w:szCs w:val="28"/>
        </w:rPr>
        <w:t>20</w:t>
      </w:r>
      <w:r w:rsidR="000E5C51">
        <w:rPr>
          <w:rStyle w:val="FontStyle44"/>
          <w:sz w:val="28"/>
          <w:szCs w:val="28"/>
        </w:rPr>
        <w:t xml:space="preserve">24 </w:t>
      </w:r>
      <w:r>
        <w:rPr>
          <w:rStyle w:val="FontStyle44"/>
          <w:sz w:val="28"/>
          <w:szCs w:val="28"/>
        </w:rPr>
        <w:t>г.</w:t>
      </w:r>
    </w:p>
    <w:p w14:paraId="4F12E1A6" w14:textId="77777777" w:rsidR="0095735D" w:rsidRPr="005315D7" w:rsidRDefault="0095735D" w:rsidP="0095735D">
      <w:pPr>
        <w:jc w:val="center"/>
        <w:rPr>
          <w:rFonts w:ascii="Times New Roman" w:hAnsi="Times New Roman" w:cs="Times New Roman"/>
          <w:sz w:val="28"/>
          <w:szCs w:val="28"/>
        </w:rPr>
      </w:pPr>
      <w:r w:rsidRPr="005315D7">
        <w:rPr>
          <w:rFonts w:ascii="Times New Roman" w:hAnsi="Times New Roman" w:cs="Times New Roman"/>
          <w:bCs/>
          <w:sz w:val="28"/>
          <w:szCs w:val="28"/>
        </w:rPr>
        <w:t xml:space="preserve"> (за период </w:t>
      </w:r>
      <w:r>
        <w:rPr>
          <w:rFonts w:ascii="Times New Roman" w:hAnsi="Times New Roman" w:cs="Times New Roman"/>
          <w:bCs/>
          <w:sz w:val="28"/>
          <w:szCs w:val="28"/>
        </w:rPr>
        <w:t>5 лет</w:t>
      </w:r>
      <w:r w:rsidRPr="005315D7">
        <w:rPr>
          <w:rFonts w:ascii="Times New Roman" w:hAnsi="Times New Roman" w:cs="Times New Roman"/>
          <w:bCs/>
          <w:sz w:val="28"/>
          <w:szCs w:val="28"/>
        </w:rPr>
        <w:t xml:space="preserve"> с даты предыдущей аттестации</w:t>
      </w:r>
      <w:r>
        <w:rPr>
          <w:rFonts w:ascii="Times New Roman" w:hAnsi="Times New Roman" w:cs="Times New Roman"/>
          <w:bCs/>
          <w:sz w:val="28"/>
          <w:szCs w:val="28"/>
        </w:rPr>
        <w:t>;</w:t>
      </w:r>
      <w:r w:rsidRPr="005315D7">
        <w:rPr>
          <w:rFonts w:ascii="Times New Roman" w:hAnsi="Times New Roman" w:cs="Times New Roman"/>
          <w:bCs/>
          <w:sz w:val="28"/>
          <w:szCs w:val="28"/>
        </w:rPr>
        <w:t xml:space="preserve"> при первичной аттестации – с </w:t>
      </w:r>
      <w:r>
        <w:rPr>
          <w:rFonts w:ascii="Times New Roman" w:hAnsi="Times New Roman" w:cs="Times New Roman"/>
          <w:bCs/>
          <w:sz w:val="28"/>
          <w:szCs w:val="28"/>
        </w:rPr>
        <w:t>даты поступления на работу в ИИАЭ ДВО</w:t>
      </w:r>
      <w:r w:rsidRPr="005315D7">
        <w:rPr>
          <w:rFonts w:ascii="Times New Roman" w:hAnsi="Times New Roman" w:cs="Times New Roman"/>
          <w:bCs/>
          <w:sz w:val="28"/>
          <w:szCs w:val="28"/>
        </w:rPr>
        <w:t xml:space="preserve"> РАН)</w:t>
      </w:r>
    </w:p>
    <w:p w14:paraId="22677D4A" w14:textId="77777777" w:rsidR="0095735D" w:rsidRPr="005315D7" w:rsidRDefault="0095735D" w:rsidP="0095735D">
      <w:pPr>
        <w:jc w:val="center"/>
        <w:rPr>
          <w:rFonts w:ascii="Times New Roman" w:hAnsi="Times New Roman" w:cs="Times New Roman"/>
          <w:sz w:val="28"/>
          <w:szCs w:val="28"/>
        </w:rPr>
      </w:pPr>
    </w:p>
    <w:p w14:paraId="773E4D81" w14:textId="77777777" w:rsidR="0095735D" w:rsidRPr="005315D7" w:rsidRDefault="0095735D" w:rsidP="00957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5315D7">
        <w:rPr>
          <w:rFonts w:ascii="Times New Roman" w:hAnsi="Times New Roman" w:cs="Times New Roman"/>
          <w:color w:val="000000"/>
          <w:sz w:val="28"/>
          <w:szCs w:val="28"/>
        </w:rPr>
        <w:tab/>
        <w:t xml:space="preserve">Фамилия, имя, отчество научного работника: </w:t>
      </w:r>
      <w:r w:rsidR="00693408">
        <w:rPr>
          <w:rFonts w:ascii="Times New Roman" w:hAnsi="Times New Roman" w:cs="Times New Roman"/>
          <w:color w:val="000000"/>
          <w:sz w:val="28"/>
          <w:szCs w:val="28"/>
        </w:rPr>
        <w:tab/>
      </w:r>
      <w:r w:rsidR="00693408">
        <w:rPr>
          <w:rFonts w:ascii="Times New Roman" w:hAnsi="Times New Roman" w:cs="Times New Roman"/>
          <w:color w:val="000000"/>
          <w:sz w:val="28"/>
          <w:szCs w:val="28"/>
        </w:rPr>
        <w:tab/>
      </w:r>
      <w:r w:rsidR="00693408">
        <w:rPr>
          <w:rFonts w:ascii="Times New Roman" w:hAnsi="Times New Roman" w:cs="Times New Roman"/>
          <w:color w:val="000000"/>
          <w:sz w:val="28"/>
          <w:szCs w:val="28"/>
        </w:rPr>
        <w:tab/>
      </w:r>
      <w:r w:rsidR="00693408">
        <w:rPr>
          <w:rFonts w:ascii="Times New Roman" w:hAnsi="Times New Roman" w:cs="Times New Roman"/>
          <w:color w:val="000000"/>
          <w:sz w:val="28"/>
          <w:szCs w:val="28"/>
        </w:rPr>
        <w:tab/>
      </w:r>
      <w:r w:rsidRPr="005315D7">
        <w:rPr>
          <w:rFonts w:ascii="Times New Roman" w:hAnsi="Times New Roman" w:cs="Times New Roman"/>
          <w:color w:val="000000"/>
          <w:sz w:val="28"/>
          <w:szCs w:val="28"/>
        </w:rPr>
        <w:t>_</w:t>
      </w:r>
      <w:r w:rsidR="00A15F9C">
        <w:rPr>
          <w:rFonts w:ascii="Times New Roman" w:hAnsi="Times New Roman" w:cs="Times New Roman"/>
          <w:color w:val="000000"/>
          <w:sz w:val="28"/>
          <w:szCs w:val="28"/>
          <w:u w:val="single"/>
        </w:rPr>
        <w:t>Ивлиев Александр Львович</w:t>
      </w:r>
    </w:p>
    <w:p w14:paraId="2C3054F6" w14:textId="77777777" w:rsidR="0095735D" w:rsidRPr="005315D7" w:rsidRDefault="0095735D" w:rsidP="00957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rFonts w:ascii="Times New Roman" w:hAnsi="Times New Roman" w:cs="Times New Roman"/>
          <w:color w:val="000000"/>
          <w:sz w:val="28"/>
          <w:szCs w:val="28"/>
        </w:rPr>
      </w:pPr>
      <w:r w:rsidRPr="005315D7">
        <w:rPr>
          <w:rFonts w:ascii="Times New Roman" w:hAnsi="Times New Roman" w:cs="Times New Roman"/>
          <w:color w:val="000000"/>
          <w:sz w:val="28"/>
          <w:szCs w:val="28"/>
        </w:rPr>
        <w:tab/>
        <w:t>Структурное подразделение: _</w:t>
      </w:r>
      <w:r w:rsidR="00693408">
        <w:rPr>
          <w:rFonts w:ascii="Times New Roman" w:hAnsi="Times New Roman" w:cs="Times New Roman"/>
          <w:color w:val="000000"/>
          <w:sz w:val="28"/>
          <w:szCs w:val="28"/>
          <w:u w:val="single"/>
        </w:rPr>
        <w:t>Сектор раннесредневековой археологии</w:t>
      </w:r>
    </w:p>
    <w:p w14:paraId="55382806" w14:textId="77777777" w:rsidR="0095735D" w:rsidRPr="005315D7" w:rsidRDefault="0095735D" w:rsidP="00957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8"/>
          <w:szCs w:val="28"/>
        </w:rPr>
      </w:pPr>
      <w:r w:rsidRPr="005315D7">
        <w:rPr>
          <w:rFonts w:ascii="Times New Roman" w:hAnsi="Times New Roman" w:cs="Times New Roman"/>
          <w:color w:val="000000"/>
          <w:sz w:val="28"/>
          <w:szCs w:val="28"/>
        </w:rPr>
        <w:tab/>
        <w:t>Занимаемая  научным работником должность  (на  момент представления в аттестационную комиссию отзыва): __</w:t>
      </w:r>
      <w:r w:rsidR="00693408">
        <w:rPr>
          <w:rFonts w:ascii="Times New Roman" w:hAnsi="Times New Roman" w:cs="Times New Roman"/>
          <w:color w:val="000000"/>
          <w:sz w:val="28"/>
          <w:szCs w:val="28"/>
          <w:u w:val="single"/>
        </w:rPr>
        <w:t>ведущий научный сотрудник</w:t>
      </w:r>
      <w:r w:rsidRPr="005315D7">
        <w:rPr>
          <w:rFonts w:ascii="Times New Roman" w:hAnsi="Times New Roman" w:cs="Times New Roman"/>
          <w:color w:val="000000"/>
          <w:sz w:val="28"/>
          <w:szCs w:val="28"/>
        </w:rPr>
        <w:t>_____</w:t>
      </w:r>
    </w:p>
    <w:p w14:paraId="66645308" w14:textId="04C8BA9E" w:rsidR="0095735D" w:rsidRPr="005315D7" w:rsidRDefault="0095735D" w:rsidP="00957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jc w:val="both"/>
        <w:rPr>
          <w:rFonts w:ascii="Times New Roman" w:hAnsi="Times New Roman" w:cs="Times New Roman"/>
          <w:color w:val="000000"/>
          <w:sz w:val="28"/>
          <w:szCs w:val="28"/>
        </w:rPr>
      </w:pPr>
      <w:r w:rsidRPr="005315D7">
        <w:rPr>
          <w:rFonts w:ascii="Times New Roman" w:hAnsi="Times New Roman" w:cs="Times New Roman"/>
          <w:color w:val="000000"/>
          <w:sz w:val="28"/>
          <w:szCs w:val="28"/>
        </w:rPr>
        <w:tab/>
        <w:t>Дата начала работы научного работника в данной должности: ___________________________</w:t>
      </w:r>
      <w:r w:rsidR="000E5C51">
        <w:rPr>
          <w:rFonts w:ascii="Times New Roman" w:hAnsi="Times New Roman" w:cs="Times New Roman"/>
          <w:color w:val="000000"/>
          <w:sz w:val="28"/>
          <w:szCs w:val="28"/>
        </w:rPr>
        <w:t xml:space="preserve">04.02.2013 </w:t>
      </w:r>
    </w:p>
    <w:p w14:paraId="31D2467B" w14:textId="77777777" w:rsidR="0095735D" w:rsidRPr="005315D7" w:rsidRDefault="0095735D" w:rsidP="00957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jc w:val="both"/>
        <w:rPr>
          <w:rFonts w:ascii="Times New Roman" w:hAnsi="Times New Roman" w:cs="Times New Roman"/>
          <w:color w:val="000000"/>
          <w:sz w:val="28"/>
          <w:szCs w:val="28"/>
        </w:rPr>
      </w:pPr>
    </w:p>
    <w:p w14:paraId="6AE697BA" w14:textId="77777777" w:rsidR="007A6F84" w:rsidRPr="001B3626" w:rsidRDefault="0095735D" w:rsidP="007A6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jc w:val="both"/>
        <w:rPr>
          <w:rFonts w:ascii="Times New Roman" w:hAnsi="Times New Roman" w:cs="Times New Roman"/>
          <w:color w:val="FF0000"/>
          <w:sz w:val="28"/>
          <w:szCs w:val="28"/>
        </w:rPr>
      </w:pPr>
      <w:r w:rsidRPr="005315D7">
        <w:rPr>
          <w:rFonts w:ascii="Times New Roman" w:hAnsi="Times New Roman" w:cs="Times New Roman"/>
          <w:color w:val="000000"/>
          <w:sz w:val="28"/>
          <w:szCs w:val="28"/>
        </w:rPr>
        <w:tab/>
        <w:t>Мотивир</w:t>
      </w:r>
      <w:r>
        <w:rPr>
          <w:rFonts w:ascii="Times New Roman" w:hAnsi="Times New Roman" w:cs="Times New Roman"/>
          <w:color w:val="000000"/>
          <w:sz w:val="28"/>
          <w:szCs w:val="28"/>
        </w:rPr>
        <w:t>ованная оценка профессиональных и</w:t>
      </w:r>
      <w:r w:rsidRPr="005315D7">
        <w:rPr>
          <w:rFonts w:ascii="Times New Roman" w:hAnsi="Times New Roman" w:cs="Times New Roman"/>
          <w:color w:val="000000"/>
          <w:sz w:val="28"/>
          <w:szCs w:val="28"/>
        </w:rPr>
        <w:t xml:space="preserve"> деловых качеств аттестуемого научного работника (если научный работник является руководителем научного подразделения – также оценка его организаторских способностей)</w:t>
      </w:r>
      <w:r w:rsidRPr="005315D7">
        <w:rPr>
          <w:rFonts w:ascii="Times New Roman" w:hAnsi="Times New Roman" w:cs="Times New Roman"/>
          <w:color w:val="000000"/>
          <w:sz w:val="28"/>
          <w:szCs w:val="28"/>
          <w:vertAlign w:val="superscript"/>
        </w:rPr>
        <w:t>1)</w:t>
      </w:r>
      <w:r w:rsidRPr="005315D7">
        <w:rPr>
          <w:rFonts w:ascii="Times New Roman" w:hAnsi="Times New Roman" w:cs="Times New Roman"/>
          <w:color w:val="000000"/>
          <w:sz w:val="28"/>
          <w:szCs w:val="28"/>
        </w:rPr>
        <w:t xml:space="preserve">: </w:t>
      </w:r>
      <w:r w:rsidR="007A6F84" w:rsidRPr="00387675">
        <w:rPr>
          <w:rFonts w:ascii="Times New Roman" w:hAnsi="Times New Roman" w:cs="Times New Roman"/>
          <w:color w:val="000000"/>
          <w:sz w:val="24"/>
          <w:szCs w:val="24"/>
        </w:rPr>
        <w:t xml:space="preserve"> </w:t>
      </w:r>
      <w:r w:rsidR="007A6F84" w:rsidRPr="005E30F8">
        <w:rPr>
          <w:rFonts w:ascii="Times New Roman" w:hAnsi="Times New Roman" w:cs="Times New Roman"/>
          <w:color w:val="000000"/>
          <w:sz w:val="28"/>
          <w:szCs w:val="28"/>
        </w:rPr>
        <w:t xml:space="preserve">Александр Львович Ивлиев работает в должности ведущего научного сотрудника в Секторе раннесредневековой археологии (ранее – Центре политической антропологии) с 21 февраля 2018 г. До этого он занимал эту же должность в Секторе средневековой археологии. Знание восточных языков, прежде всего, китайского, позволяет ему быть в курсе  основных тенденций и достижений в области средневековой археологии и истории Восточной Азии в Китае и других соседних странах. Он </w:t>
      </w:r>
      <w:r w:rsidR="001D2611" w:rsidRPr="005E30F8">
        <w:rPr>
          <w:rFonts w:ascii="Times New Roman" w:hAnsi="Times New Roman" w:cs="Times New Roman"/>
          <w:sz w:val="28"/>
          <w:szCs w:val="28"/>
        </w:rPr>
        <w:t>читает лекции аспирантам Института по археологии Бохая и чжурчжэней,</w:t>
      </w:r>
      <w:r w:rsidR="001D2611" w:rsidRPr="005E30F8">
        <w:rPr>
          <w:rFonts w:ascii="Times New Roman" w:hAnsi="Times New Roman" w:cs="Times New Roman"/>
          <w:color w:val="FF0000"/>
          <w:sz w:val="28"/>
          <w:szCs w:val="28"/>
        </w:rPr>
        <w:t xml:space="preserve"> </w:t>
      </w:r>
      <w:r w:rsidR="007A6F84" w:rsidRPr="005E30F8">
        <w:rPr>
          <w:rFonts w:ascii="Times New Roman" w:hAnsi="Times New Roman" w:cs="Times New Roman"/>
          <w:color w:val="000000"/>
          <w:sz w:val="28"/>
          <w:szCs w:val="28"/>
        </w:rPr>
        <w:t>регулярно снабжает необходимой по теме исследований информацией археологов Сектора и других археоло</w:t>
      </w:r>
      <w:r w:rsidR="001D2611" w:rsidRPr="005E30F8">
        <w:rPr>
          <w:rFonts w:ascii="Times New Roman" w:hAnsi="Times New Roman" w:cs="Times New Roman"/>
          <w:color w:val="000000"/>
          <w:sz w:val="28"/>
          <w:szCs w:val="28"/>
        </w:rPr>
        <w:t>гических подразделений</w:t>
      </w:r>
      <w:r w:rsidR="007A6F84" w:rsidRPr="005E30F8">
        <w:rPr>
          <w:rFonts w:ascii="Times New Roman" w:hAnsi="Times New Roman" w:cs="Times New Roman"/>
          <w:color w:val="000000"/>
          <w:sz w:val="28"/>
          <w:szCs w:val="28"/>
        </w:rPr>
        <w:t xml:space="preserve">. </w:t>
      </w:r>
      <w:r w:rsidR="001D2611" w:rsidRPr="005E30F8">
        <w:rPr>
          <w:rFonts w:ascii="Times New Roman" w:hAnsi="Times New Roman" w:cs="Times New Roman"/>
          <w:color w:val="000000"/>
          <w:sz w:val="28"/>
          <w:szCs w:val="28"/>
        </w:rPr>
        <w:t>Также</w:t>
      </w:r>
      <w:r w:rsidR="007A6F84" w:rsidRPr="005E30F8">
        <w:rPr>
          <w:rFonts w:ascii="Times New Roman" w:hAnsi="Times New Roman" w:cs="Times New Roman"/>
          <w:color w:val="000000"/>
          <w:sz w:val="28"/>
          <w:szCs w:val="28"/>
        </w:rPr>
        <w:t xml:space="preserve">, он оказывает помощь аспирантам Института в поиске нужной информации и прочтении нужных для </w:t>
      </w:r>
      <w:r w:rsidR="001D2611" w:rsidRPr="005E30F8">
        <w:rPr>
          <w:rFonts w:ascii="Times New Roman" w:hAnsi="Times New Roman" w:cs="Times New Roman"/>
          <w:color w:val="000000"/>
          <w:sz w:val="28"/>
          <w:szCs w:val="28"/>
        </w:rPr>
        <w:t>них сведений из китайских работ</w:t>
      </w:r>
      <w:r w:rsidR="007A6F84" w:rsidRPr="005E30F8">
        <w:rPr>
          <w:rFonts w:ascii="Times New Roman" w:hAnsi="Times New Roman" w:cs="Times New Roman"/>
          <w:color w:val="000000"/>
          <w:sz w:val="28"/>
          <w:szCs w:val="28"/>
        </w:rPr>
        <w:t xml:space="preserve"> </w:t>
      </w:r>
      <w:r w:rsidR="001D2611" w:rsidRPr="005E30F8">
        <w:rPr>
          <w:rFonts w:ascii="Times New Roman" w:hAnsi="Times New Roman" w:cs="Times New Roman"/>
          <w:color w:val="000000"/>
          <w:sz w:val="28"/>
          <w:szCs w:val="28"/>
        </w:rPr>
        <w:t>и в</w:t>
      </w:r>
      <w:r w:rsidR="007A6F84" w:rsidRPr="005E30F8">
        <w:rPr>
          <w:rFonts w:ascii="Times New Roman" w:hAnsi="Times New Roman" w:cs="Times New Roman"/>
          <w:color w:val="000000"/>
          <w:sz w:val="28"/>
          <w:szCs w:val="28"/>
        </w:rPr>
        <w:t xml:space="preserve"> коррекции подготавливаемых</w:t>
      </w:r>
      <w:r w:rsidR="003B2B00" w:rsidRPr="005E30F8">
        <w:rPr>
          <w:rFonts w:ascii="Times New Roman" w:hAnsi="Times New Roman" w:cs="Times New Roman"/>
          <w:color w:val="000000"/>
          <w:sz w:val="28"/>
          <w:szCs w:val="28"/>
        </w:rPr>
        <w:t xml:space="preserve"> </w:t>
      </w:r>
      <w:r w:rsidR="007A6F84" w:rsidRPr="005E30F8">
        <w:rPr>
          <w:rFonts w:ascii="Times New Roman" w:hAnsi="Times New Roman" w:cs="Times New Roman"/>
          <w:color w:val="000000"/>
          <w:sz w:val="28"/>
          <w:szCs w:val="28"/>
        </w:rPr>
        <w:t xml:space="preserve">ими к публикации статей. Большой опыт археологических исследований наряду с изучением зарубежной археологической литературы позволил ему сделать ряд важных открытий, среди которых отнесение горных городищ Приморья к государству Восточное Ся, датировка раннеханьским временем черепицы хуннуского городища Тэрэлжийн-дурвулжин в </w:t>
      </w:r>
      <w:r w:rsidR="007A6F84" w:rsidRPr="005E30F8">
        <w:rPr>
          <w:rFonts w:ascii="Times New Roman" w:hAnsi="Times New Roman" w:cs="Times New Roman"/>
          <w:color w:val="000000"/>
          <w:sz w:val="28"/>
          <w:szCs w:val="28"/>
        </w:rPr>
        <w:lastRenderedPageBreak/>
        <w:t>Монголии, открытие доляоского уйгурского строительного горизонта на</w:t>
      </w:r>
      <w:r w:rsidR="007A6F84" w:rsidRPr="005E30F8">
        <w:rPr>
          <w:rFonts w:ascii="Times New Roman" w:hAnsi="Times New Roman" w:cs="Times New Roman"/>
          <w:color w:val="000000"/>
          <w:sz w:val="28"/>
          <w:szCs w:val="28"/>
          <w:u w:val="single"/>
        </w:rPr>
        <w:t xml:space="preserve"> </w:t>
      </w:r>
      <w:r w:rsidR="007A6F84" w:rsidRPr="005E30F8">
        <w:rPr>
          <w:rFonts w:ascii="Times New Roman" w:hAnsi="Times New Roman" w:cs="Times New Roman"/>
          <w:sz w:val="28"/>
          <w:szCs w:val="28"/>
        </w:rPr>
        <w:t>городище Хэрмэн-дэнж</w:t>
      </w:r>
      <w:r w:rsidR="00693408" w:rsidRPr="005E30F8">
        <w:rPr>
          <w:rFonts w:ascii="Times New Roman" w:hAnsi="Times New Roman" w:cs="Times New Roman"/>
          <w:sz w:val="28"/>
          <w:szCs w:val="28"/>
        </w:rPr>
        <w:t xml:space="preserve"> в Монголии</w:t>
      </w:r>
      <w:r w:rsidR="007A6F84" w:rsidRPr="005E30F8">
        <w:rPr>
          <w:rFonts w:ascii="Times New Roman" w:hAnsi="Times New Roman" w:cs="Times New Roman"/>
          <w:sz w:val="28"/>
          <w:szCs w:val="28"/>
        </w:rPr>
        <w:t>.</w:t>
      </w:r>
      <w:r w:rsidR="00387675" w:rsidRPr="005E30F8">
        <w:rPr>
          <w:rFonts w:ascii="Times New Roman" w:hAnsi="Times New Roman" w:cs="Times New Roman"/>
          <w:sz w:val="28"/>
          <w:szCs w:val="28"/>
        </w:rPr>
        <w:t xml:space="preserve"> В отчетный период к таким достижениям относятся разработка типологии средневековых </w:t>
      </w:r>
      <w:r w:rsidR="003B2B00" w:rsidRPr="005E30F8">
        <w:rPr>
          <w:rFonts w:ascii="Times New Roman" w:hAnsi="Times New Roman" w:cs="Times New Roman"/>
          <w:sz w:val="28"/>
          <w:szCs w:val="28"/>
        </w:rPr>
        <w:t>бронзовых монет династий Северная Сун и Цзинь, составление общих очерков развития бохаеведения в России и Китае на современном этапе</w:t>
      </w:r>
      <w:r w:rsidR="00693408" w:rsidRPr="005E30F8">
        <w:rPr>
          <w:rFonts w:ascii="Times New Roman" w:hAnsi="Times New Roman" w:cs="Times New Roman"/>
          <w:sz w:val="28"/>
          <w:szCs w:val="28"/>
        </w:rPr>
        <w:t xml:space="preserve">, разработка вопросов конкретного хода становления власти монголов на территории Приморья и существования Восточного Ся в качестве вассального монгольской империи </w:t>
      </w:r>
      <w:r w:rsidR="007A6F84" w:rsidRPr="005E30F8">
        <w:rPr>
          <w:rFonts w:ascii="Times New Roman" w:hAnsi="Times New Roman" w:cs="Times New Roman"/>
          <w:sz w:val="28"/>
          <w:szCs w:val="28"/>
        </w:rPr>
        <w:t xml:space="preserve"> </w:t>
      </w:r>
      <w:r w:rsidR="00693408" w:rsidRPr="005E30F8">
        <w:rPr>
          <w:rFonts w:ascii="Times New Roman" w:hAnsi="Times New Roman" w:cs="Times New Roman"/>
          <w:sz w:val="28"/>
          <w:szCs w:val="28"/>
        </w:rPr>
        <w:t xml:space="preserve">чжурчжэньского государства в середине </w:t>
      </w:r>
      <w:r w:rsidR="00693408" w:rsidRPr="005E30F8">
        <w:rPr>
          <w:rFonts w:ascii="Times New Roman" w:hAnsi="Times New Roman" w:cs="Times New Roman"/>
          <w:sz w:val="28"/>
          <w:szCs w:val="28"/>
          <w:lang w:val="en-US"/>
        </w:rPr>
        <w:t>XIII</w:t>
      </w:r>
      <w:r w:rsidR="00693408" w:rsidRPr="005E30F8">
        <w:rPr>
          <w:rFonts w:ascii="Times New Roman" w:hAnsi="Times New Roman" w:cs="Times New Roman"/>
          <w:sz w:val="28"/>
          <w:szCs w:val="28"/>
        </w:rPr>
        <w:t xml:space="preserve"> </w:t>
      </w:r>
      <w:r w:rsidR="00693408" w:rsidRPr="005E30F8">
        <w:rPr>
          <w:rFonts w:ascii="Times New Roman" w:eastAsiaTheme="minorEastAsia" w:hAnsi="Times New Roman" w:cs="Times New Roman"/>
          <w:sz w:val="28"/>
          <w:szCs w:val="28"/>
          <w:lang w:eastAsia="zh-CN"/>
        </w:rPr>
        <w:t xml:space="preserve">века. </w:t>
      </w:r>
      <w:r w:rsidR="007A6F84" w:rsidRPr="005E30F8">
        <w:rPr>
          <w:rFonts w:ascii="Times New Roman" w:hAnsi="Times New Roman" w:cs="Times New Roman"/>
          <w:sz w:val="28"/>
          <w:szCs w:val="28"/>
        </w:rPr>
        <w:t xml:space="preserve">Следует отметить, что начиная с 2001 г. по настоящее время А.Л.Ивлиев является руководителем выполняемой Институтом государственной темы по археологии </w:t>
      </w:r>
      <w:r w:rsidR="007A6F84" w:rsidRPr="005E30F8">
        <w:rPr>
          <w:rFonts w:ascii="Times New Roman" w:eastAsia="Calibri" w:hAnsi="Times New Roman" w:cs="Times New Roman"/>
          <w:sz w:val="28"/>
          <w:szCs w:val="28"/>
        </w:rPr>
        <w:t>«Археология и история юга Дальнего Востока России и смежных зон Азии в древности и средневековье». Рег. номер 01201152560</w:t>
      </w:r>
      <w:r w:rsidR="00387675" w:rsidRPr="005E30F8">
        <w:rPr>
          <w:rFonts w:ascii="Times New Roman" w:eastAsia="Calibri" w:hAnsi="Times New Roman" w:cs="Times New Roman"/>
          <w:sz w:val="28"/>
          <w:szCs w:val="28"/>
        </w:rPr>
        <w:t xml:space="preserve"> (2011-2020);</w:t>
      </w:r>
      <w:r w:rsidR="00387675" w:rsidRPr="005E30F8">
        <w:rPr>
          <w:rFonts w:ascii="Times New Roman" w:eastAsia="Calibri" w:hAnsi="Times New Roman" w:cs="Times New Roman"/>
          <w:sz w:val="28"/>
          <w:szCs w:val="28"/>
          <w:u w:val="single"/>
        </w:rPr>
        <w:t xml:space="preserve"> </w:t>
      </w:r>
      <w:r w:rsidR="00387675" w:rsidRPr="005E30F8">
        <w:rPr>
          <w:rFonts w:ascii="Times New Roman" w:hAnsi="Times New Roman" w:cs="Times New Roman"/>
          <w:sz w:val="28"/>
          <w:szCs w:val="28"/>
        </w:rPr>
        <w:t>«Дальний Восток России и смежные территории Азии в древности и средневековье: динамика культурных процесссов»</w:t>
      </w:r>
      <w:r w:rsidR="007A6F84" w:rsidRPr="005E30F8">
        <w:rPr>
          <w:rFonts w:ascii="Times New Roman" w:eastAsia="Calibri" w:hAnsi="Times New Roman" w:cs="Times New Roman"/>
          <w:color w:val="000000"/>
          <w:sz w:val="28"/>
          <w:szCs w:val="28"/>
        </w:rPr>
        <w:t>.</w:t>
      </w:r>
      <w:r w:rsidR="00387675" w:rsidRPr="005E30F8">
        <w:rPr>
          <w:rFonts w:ascii="Times New Roman" w:eastAsia="Calibri" w:hAnsi="Times New Roman" w:cs="Times New Roman"/>
          <w:color w:val="000000"/>
          <w:sz w:val="28"/>
          <w:szCs w:val="28"/>
        </w:rPr>
        <w:t xml:space="preserve"> Рег. номер </w:t>
      </w:r>
      <w:r w:rsidR="00387675" w:rsidRPr="005E30F8">
        <w:rPr>
          <w:rFonts w:ascii="Times New Roman" w:hAnsi="Times New Roman" w:cs="Times New Roman"/>
          <w:bCs/>
          <w:sz w:val="28"/>
          <w:szCs w:val="28"/>
        </w:rPr>
        <w:t>121022500181-3</w:t>
      </w:r>
      <w:r w:rsidR="00387675" w:rsidRPr="005E30F8">
        <w:rPr>
          <w:rFonts w:ascii="Times New Roman" w:hAnsi="Times New Roman" w:cs="Times New Roman"/>
          <w:color w:val="000000"/>
          <w:sz w:val="28"/>
          <w:szCs w:val="28"/>
        </w:rPr>
        <w:t xml:space="preserve"> (2021-2025).  </w:t>
      </w:r>
      <w:r w:rsidR="007A6F84" w:rsidRPr="005E30F8">
        <w:rPr>
          <w:rFonts w:ascii="Times New Roman" w:hAnsi="Times New Roman" w:cs="Times New Roman"/>
          <w:color w:val="000000"/>
          <w:sz w:val="28"/>
          <w:szCs w:val="28"/>
        </w:rPr>
        <w:t>Также А.Л.</w:t>
      </w:r>
      <w:r w:rsidR="00B745E8" w:rsidRPr="005E30F8">
        <w:rPr>
          <w:rFonts w:ascii="Times New Roman" w:hAnsi="Times New Roman" w:cs="Times New Roman"/>
          <w:color w:val="000000"/>
          <w:sz w:val="28"/>
          <w:szCs w:val="28"/>
        </w:rPr>
        <w:t xml:space="preserve"> </w:t>
      </w:r>
      <w:r w:rsidR="007A6F84" w:rsidRPr="005E30F8">
        <w:rPr>
          <w:rFonts w:ascii="Times New Roman" w:hAnsi="Times New Roman" w:cs="Times New Roman"/>
          <w:color w:val="000000"/>
          <w:sz w:val="28"/>
          <w:szCs w:val="28"/>
        </w:rPr>
        <w:t>Ивлиев сам поддерживает связи с ведущими в области средневековой археологии Северо-Восто</w:t>
      </w:r>
      <w:r w:rsidR="00103360" w:rsidRPr="005E30F8">
        <w:rPr>
          <w:rFonts w:ascii="Times New Roman" w:hAnsi="Times New Roman" w:cs="Times New Roman"/>
          <w:color w:val="000000"/>
          <w:sz w:val="28"/>
          <w:szCs w:val="28"/>
        </w:rPr>
        <w:t xml:space="preserve">чного </w:t>
      </w:r>
      <w:r w:rsidR="007A6F84" w:rsidRPr="005E30F8">
        <w:rPr>
          <w:rFonts w:ascii="Times New Roman" w:hAnsi="Times New Roman" w:cs="Times New Roman"/>
          <w:color w:val="000000"/>
          <w:sz w:val="28"/>
          <w:szCs w:val="28"/>
        </w:rPr>
        <w:t xml:space="preserve">Китая учеными и научными учреждениями КНР и помогает руководству Института в осуществлении сотрудничества с этими учреждениями. Регулярно участвует в полевых исследованиях Института в Приморье (Краскинское городище, Абрикосовское поселение). О значимости работ А.Л.Ивлиева свидетельствует то, что они регулярно переводятся и публикуются в периодических научных изданиях Китая и Японии,  сам он включен в редакционные советы двух </w:t>
      </w:r>
      <w:r w:rsidR="00387675" w:rsidRPr="005E30F8">
        <w:rPr>
          <w:rFonts w:ascii="Times New Roman" w:hAnsi="Times New Roman" w:cs="Times New Roman"/>
          <w:color w:val="000000"/>
          <w:sz w:val="28"/>
          <w:szCs w:val="28"/>
        </w:rPr>
        <w:t xml:space="preserve">ведущих </w:t>
      </w:r>
      <w:r w:rsidR="007A6F84" w:rsidRPr="005E30F8">
        <w:rPr>
          <w:rFonts w:ascii="Times New Roman" w:hAnsi="Times New Roman" w:cs="Times New Roman"/>
          <w:color w:val="000000"/>
          <w:sz w:val="28"/>
          <w:szCs w:val="28"/>
        </w:rPr>
        <w:t>археологических журналов Северо-Восточного Китая («Лиши юй каогу синьси. Дунбэйя», «Бэйфан вэньу»</w:t>
      </w:r>
      <w:r w:rsidR="00387675" w:rsidRPr="005E30F8">
        <w:rPr>
          <w:rFonts w:ascii="Times New Roman" w:hAnsi="Times New Roman" w:cs="Times New Roman"/>
          <w:color w:val="000000"/>
          <w:sz w:val="28"/>
          <w:szCs w:val="28"/>
        </w:rPr>
        <w:t>), а в 2023 г. в качестве приглашенного профессора читал курс лекций по средневековой археологии Приморья в Хэйлунцзянском университете</w:t>
      </w:r>
      <w:r w:rsidR="00387675" w:rsidRPr="005E30F8">
        <w:rPr>
          <w:rFonts w:ascii="Times New Roman" w:hAnsi="Times New Roman" w:cs="Times New Roman"/>
          <w:sz w:val="28"/>
          <w:szCs w:val="28"/>
        </w:rPr>
        <w:t xml:space="preserve">. </w:t>
      </w:r>
      <w:r w:rsidR="001B3626" w:rsidRPr="005E30F8">
        <w:rPr>
          <w:rFonts w:ascii="Times New Roman" w:hAnsi="Times New Roman" w:cs="Times New Roman"/>
          <w:sz w:val="28"/>
          <w:szCs w:val="28"/>
        </w:rPr>
        <w:t>А.Л. Ивлиев является членом редколлегии журнала «Россия и АТР», а также председателем редакционного совета журнала «Мультидисциплинарные исследования в археологии»</w:t>
      </w:r>
      <w:r w:rsidR="00B745E8" w:rsidRPr="005E30F8">
        <w:rPr>
          <w:rFonts w:ascii="Times New Roman" w:hAnsi="Times New Roman" w:cs="Times New Roman"/>
          <w:sz w:val="28"/>
          <w:szCs w:val="28"/>
        </w:rPr>
        <w:t>.</w:t>
      </w:r>
      <w:r w:rsidR="001B3626" w:rsidRPr="005E30F8">
        <w:rPr>
          <w:rFonts w:ascii="Times New Roman" w:hAnsi="Times New Roman" w:cs="Times New Roman"/>
          <w:sz w:val="28"/>
          <w:szCs w:val="28"/>
        </w:rPr>
        <w:t xml:space="preserve"> </w:t>
      </w:r>
      <w:r w:rsidR="00B745E8" w:rsidRPr="005E30F8">
        <w:rPr>
          <w:rFonts w:ascii="Times New Roman" w:hAnsi="Times New Roman" w:cs="Times New Roman"/>
          <w:sz w:val="28"/>
          <w:szCs w:val="28"/>
        </w:rPr>
        <w:t>Б</w:t>
      </w:r>
      <w:r w:rsidR="001B3626" w:rsidRPr="005E30F8">
        <w:rPr>
          <w:rFonts w:ascii="Times New Roman" w:hAnsi="Times New Roman" w:cs="Times New Roman"/>
          <w:sz w:val="28"/>
          <w:szCs w:val="28"/>
        </w:rPr>
        <w:t>лагодаря Александру Львовичу, авторами этих журналов регулярно являются китайские коллеги.</w:t>
      </w:r>
      <w:r w:rsidR="001B3626">
        <w:rPr>
          <w:rFonts w:ascii="Times New Roman" w:hAnsi="Times New Roman" w:cs="Times New Roman"/>
          <w:color w:val="FF0000"/>
          <w:sz w:val="24"/>
          <w:szCs w:val="24"/>
        </w:rPr>
        <w:t xml:space="preserve"> </w:t>
      </w:r>
    </w:p>
    <w:p w14:paraId="2B579982" w14:textId="5E98A03D" w:rsidR="0095735D" w:rsidRPr="005315D7" w:rsidRDefault="007A6F84" w:rsidP="0079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6"/>
        <w:rPr>
          <w:rFonts w:ascii="Times New Roman" w:hAnsi="Times New Roman" w:cs="Times New Roman"/>
          <w:color w:val="000000"/>
          <w:sz w:val="28"/>
          <w:szCs w:val="28"/>
        </w:rPr>
      </w:pPr>
      <w:r w:rsidRPr="005315D7">
        <w:rPr>
          <w:rFonts w:ascii="Times New Roman" w:hAnsi="Times New Roman" w:cs="Times New Roman"/>
          <w:color w:val="000000"/>
          <w:sz w:val="28"/>
          <w:szCs w:val="28"/>
        </w:rPr>
        <w:tab/>
        <w:t xml:space="preserve">Оценка результатов профессиональной деятельности научного работника: </w:t>
      </w:r>
      <w:r>
        <w:rPr>
          <w:rFonts w:ascii="Times New Roman" w:hAnsi="Times New Roman" w:cs="Times New Roman"/>
          <w:color w:val="000000"/>
          <w:sz w:val="28"/>
          <w:szCs w:val="28"/>
          <w:u w:val="single"/>
        </w:rPr>
        <w:t xml:space="preserve">За аттестуемый период А.Л.Ивлиевым опубликованы разделы и главы в </w:t>
      </w:r>
      <w:r w:rsidR="003B2B00">
        <w:rPr>
          <w:rFonts w:ascii="Times New Roman" w:hAnsi="Times New Roman" w:cs="Times New Roman"/>
          <w:color w:val="000000"/>
          <w:sz w:val="28"/>
          <w:szCs w:val="28"/>
          <w:u w:val="single"/>
        </w:rPr>
        <w:t xml:space="preserve">одной </w:t>
      </w:r>
      <w:r>
        <w:rPr>
          <w:rFonts w:ascii="Times New Roman" w:hAnsi="Times New Roman" w:cs="Times New Roman"/>
          <w:color w:val="000000"/>
          <w:sz w:val="28"/>
          <w:szCs w:val="28"/>
          <w:u w:val="single"/>
        </w:rPr>
        <w:t xml:space="preserve"> монографи</w:t>
      </w:r>
      <w:r w:rsidR="003B2B00">
        <w:rPr>
          <w:rFonts w:ascii="Times New Roman" w:hAnsi="Times New Roman" w:cs="Times New Roman"/>
          <w:color w:val="000000"/>
          <w:sz w:val="28"/>
          <w:szCs w:val="28"/>
          <w:u w:val="single"/>
        </w:rPr>
        <w:t>и</w:t>
      </w:r>
      <w:r>
        <w:rPr>
          <w:rFonts w:ascii="Times New Roman" w:hAnsi="Times New Roman" w:cs="Times New Roman"/>
          <w:color w:val="000000"/>
          <w:sz w:val="28"/>
          <w:szCs w:val="28"/>
          <w:u w:val="single"/>
        </w:rPr>
        <w:t>, статьи в рецензируемых журнала</w:t>
      </w:r>
      <w:r w:rsidR="000020EF">
        <w:rPr>
          <w:rFonts w:ascii="Times New Roman" w:hAnsi="Times New Roman" w:cs="Times New Roman"/>
          <w:sz w:val="28"/>
          <w:szCs w:val="28"/>
          <w:u w:val="single"/>
        </w:rPr>
        <w:t>х:</w:t>
      </w:r>
      <w:r w:rsidR="004C2C56" w:rsidRPr="005E30F8">
        <w:rPr>
          <w:rFonts w:ascii="Times New Roman" w:hAnsi="Times New Roman" w:cs="Times New Roman"/>
          <w:sz w:val="28"/>
          <w:szCs w:val="28"/>
          <w:u w:val="single"/>
        </w:rPr>
        <w:t xml:space="preserve"> </w:t>
      </w:r>
      <w:r w:rsidR="000020EF">
        <w:rPr>
          <w:rFonts w:ascii="Times New Roman" w:hAnsi="Times New Roman" w:cs="Times New Roman"/>
          <w:color w:val="000000"/>
          <w:sz w:val="28"/>
          <w:szCs w:val="28"/>
          <w:u w:val="single"/>
        </w:rPr>
        <w:t>три</w:t>
      </w:r>
      <w:r>
        <w:rPr>
          <w:rFonts w:ascii="Times New Roman" w:hAnsi="Times New Roman" w:cs="Times New Roman"/>
          <w:color w:val="000000"/>
          <w:sz w:val="28"/>
          <w:szCs w:val="28"/>
          <w:u w:val="single"/>
        </w:rPr>
        <w:t xml:space="preserve"> в систем</w:t>
      </w:r>
      <w:r w:rsidR="0042110A">
        <w:rPr>
          <w:rFonts w:ascii="Times New Roman" w:hAnsi="Times New Roman" w:cs="Times New Roman"/>
          <w:color w:val="000000"/>
          <w:sz w:val="28"/>
          <w:szCs w:val="28"/>
          <w:u w:val="single"/>
        </w:rPr>
        <w:t>е</w:t>
      </w:r>
      <w:r>
        <w:rPr>
          <w:rFonts w:ascii="Times New Roman" w:hAnsi="Times New Roman" w:cs="Times New Roman"/>
          <w:color w:val="000000"/>
          <w:sz w:val="28"/>
          <w:szCs w:val="28"/>
          <w:u w:val="single"/>
        </w:rPr>
        <w:t xml:space="preserve"> </w:t>
      </w:r>
      <w:r>
        <w:rPr>
          <w:rFonts w:ascii="Times New Roman" w:eastAsiaTheme="minorEastAsia" w:hAnsi="Times New Roman" w:cs="Times New Roman"/>
          <w:color w:val="000000"/>
          <w:sz w:val="28"/>
          <w:szCs w:val="28"/>
          <w:u w:val="single"/>
          <w:lang w:val="en-US" w:eastAsia="zh-CN"/>
        </w:rPr>
        <w:t>Scopus</w:t>
      </w:r>
      <w:r w:rsidR="00A15F9C">
        <w:rPr>
          <w:rFonts w:ascii="Times New Roman" w:eastAsiaTheme="minorEastAsia" w:hAnsi="Times New Roman" w:cs="Times New Roman"/>
          <w:color w:val="000000"/>
          <w:sz w:val="28"/>
          <w:szCs w:val="28"/>
          <w:u w:val="single"/>
          <w:lang w:eastAsia="zh-CN"/>
        </w:rPr>
        <w:t xml:space="preserve"> (</w:t>
      </w:r>
      <w:r w:rsidR="000020EF">
        <w:rPr>
          <w:rFonts w:ascii="Times New Roman" w:eastAsiaTheme="minorEastAsia" w:hAnsi="Times New Roman" w:cs="Times New Roman"/>
          <w:color w:val="000000"/>
          <w:sz w:val="28"/>
          <w:szCs w:val="28"/>
          <w:u w:val="single"/>
          <w:lang w:eastAsia="zh-CN"/>
        </w:rPr>
        <w:t xml:space="preserve">две </w:t>
      </w:r>
      <w:r w:rsidR="00A15F9C">
        <w:rPr>
          <w:rFonts w:ascii="Times New Roman" w:eastAsiaTheme="minorEastAsia" w:hAnsi="Times New Roman" w:cs="Times New Roman"/>
          <w:color w:val="000000"/>
          <w:sz w:val="28"/>
          <w:szCs w:val="28"/>
          <w:u w:val="single"/>
          <w:lang w:eastAsia="zh-CN"/>
        </w:rPr>
        <w:t>из них в соавторстве)</w:t>
      </w:r>
      <w:r>
        <w:rPr>
          <w:rFonts w:ascii="Times New Roman" w:eastAsia="MS Mincho" w:hAnsi="Times New Roman" w:cs="Times New Roman"/>
          <w:color w:val="000000"/>
          <w:sz w:val="28"/>
          <w:szCs w:val="28"/>
          <w:u w:val="single"/>
          <w:lang w:eastAsia="ja-JP"/>
        </w:rPr>
        <w:t xml:space="preserve">, </w:t>
      </w:r>
      <w:r w:rsidR="0042110A">
        <w:rPr>
          <w:rFonts w:ascii="Times New Roman" w:eastAsia="MS Mincho" w:hAnsi="Times New Roman" w:cs="Times New Roman"/>
          <w:color w:val="000000"/>
          <w:sz w:val="28"/>
          <w:szCs w:val="28"/>
          <w:u w:val="single"/>
          <w:lang w:eastAsia="ja-JP"/>
        </w:rPr>
        <w:t>2</w:t>
      </w:r>
      <w:r>
        <w:rPr>
          <w:rFonts w:ascii="Times New Roman" w:eastAsia="MS Mincho" w:hAnsi="Times New Roman" w:cs="Times New Roman"/>
          <w:color w:val="000000"/>
          <w:sz w:val="28"/>
          <w:szCs w:val="28"/>
          <w:u w:val="single"/>
          <w:lang w:eastAsia="ja-JP"/>
        </w:rPr>
        <w:t xml:space="preserve"> в списке ВАК, </w:t>
      </w:r>
      <w:r w:rsidR="00A15F9C">
        <w:rPr>
          <w:rFonts w:ascii="Times New Roman" w:eastAsia="MS Mincho" w:hAnsi="Times New Roman" w:cs="Times New Roman"/>
          <w:color w:val="000000"/>
          <w:sz w:val="28"/>
          <w:szCs w:val="28"/>
          <w:u w:val="single"/>
          <w:lang w:eastAsia="ja-JP"/>
        </w:rPr>
        <w:t>1</w:t>
      </w:r>
      <w:r w:rsidR="0042110A">
        <w:rPr>
          <w:rFonts w:ascii="Times New Roman" w:eastAsia="MS Mincho" w:hAnsi="Times New Roman" w:cs="Times New Roman"/>
          <w:color w:val="000000"/>
          <w:sz w:val="28"/>
          <w:szCs w:val="28"/>
          <w:u w:val="single"/>
          <w:lang w:eastAsia="ja-JP"/>
        </w:rPr>
        <w:t>6</w:t>
      </w:r>
      <w:r>
        <w:rPr>
          <w:rFonts w:ascii="Times New Roman" w:eastAsia="MS Mincho" w:hAnsi="Times New Roman" w:cs="Times New Roman"/>
          <w:color w:val="000000"/>
          <w:sz w:val="28"/>
          <w:szCs w:val="28"/>
          <w:u w:val="single"/>
          <w:lang w:eastAsia="ja-JP"/>
        </w:rPr>
        <w:t xml:space="preserve"> – в РИНЦ</w:t>
      </w:r>
      <w:r w:rsidR="00A15F9C">
        <w:rPr>
          <w:rFonts w:ascii="Times New Roman" w:eastAsia="MS Mincho" w:hAnsi="Times New Roman" w:cs="Times New Roman"/>
          <w:color w:val="000000"/>
          <w:sz w:val="28"/>
          <w:szCs w:val="28"/>
          <w:u w:val="single"/>
          <w:lang w:eastAsia="ja-JP"/>
        </w:rPr>
        <w:t xml:space="preserve"> (из них </w:t>
      </w:r>
      <w:r w:rsidR="0042110A">
        <w:rPr>
          <w:rFonts w:ascii="Times New Roman" w:eastAsia="MS Mincho" w:hAnsi="Times New Roman" w:cs="Times New Roman"/>
          <w:color w:val="000000"/>
          <w:sz w:val="28"/>
          <w:szCs w:val="28"/>
          <w:u w:val="single"/>
          <w:lang w:eastAsia="ja-JP"/>
        </w:rPr>
        <w:t>три</w:t>
      </w:r>
      <w:r w:rsidR="00A15F9C">
        <w:rPr>
          <w:rFonts w:ascii="Times New Roman" w:eastAsia="MS Mincho" w:hAnsi="Times New Roman" w:cs="Times New Roman"/>
          <w:color w:val="000000"/>
          <w:sz w:val="28"/>
          <w:szCs w:val="28"/>
          <w:u w:val="single"/>
          <w:lang w:eastAsia="ja-JP"/>
        </w:rPr>
        <w:t xml:space="preserve"> в соавторстве, а девять – переводы работ китайских авторов) </w:t>
      </w:r>
      <w:r>
        <w:rPr>
          <w:rFonts w:ascii="Times New Roman" w:eastAsia="MS Mincho" w:hAnsi="Times New Roman" w:cs="Times New Roman"/>
          <w:color w:val="000000"/>
          <w:sz w:val="28"/>
          <w:szCs w:val="28"/>
          <w:u w:val="single"/>
          <w:lang w:eastAsia="ja-JP"/>
        </w:rPr>
        <w:t xml:space="preserve">, а также </w:t>
      </w:r>
      <w:r w:rsidR="00A15F9C">
        <w:rPr>
          <w:rFonts w:ascii="Times New Roman" w:eastAsia="MS Mincho" w:hAnsi="Times New Roman" w:cs="Times New Roman"/>
          <w:color w:val="000000"/>
          <w:sz w:val="28"/>
          <w:szCs w:val="28"/>
          <w:u w:val="single"/>
          <w:lang w:eastAsia="ja-JP"/>
        </w:rPr>
        <w:t>6</w:t>
      </w:r>
      <w:r>
        <w:rPr>
          <w:rFonts w:ascii="Times New Roman" w:eastAsia="MS Mincho" w:hAnsi="Times New Roman" w:cs="Times New Roman"/>
          <w:color w:val="000000"/>
          <w:sz w:val="28"/>
          <w:szCs w:val="28"/>
          <w:u w:val="single"/>
          <w:lang w:eastAsia="ja-JP"/>
        </w:rPr>
        <w:t xml:space="preserve"> статей в научных сборниках и периодических изданиях, включая публикации за рубежом и учтенные в РИНЦ, также </w:t>
      </w:r>
      <w:r w:rsidR="00A15F9C">
        <w:rPr>
          <w:rFonts w:ascii="Times New Roman" w:eastAsia="MS Mincho" w:hAnsi="Times New Roman" w:cs="Times New Roman"/>
          <w:color w:val="000000"/>
          <w:sz w:val="28"/>
          <w:szCs w:val="28"/>
          <w:u w:val="single"/>
          <w:lang w:eastAsia="ja-JP"/>
        </w:rPr>
        <w:t>одна</w:t>
      </w:r>
      <w:r>
        <w:rPr>
          <w:rFonts w:ascii="Times New Roman" w:eastAsia="MS Mincho" w:hAnsi="Times New Roman" w:cs="Times New Roman"/>
          <w:color w:val="000000"/>
          <w:sz w:val="28"/>
          <w:szCs w:val="28"/>
          <w:u w:val="single"/>
          <w:lang w:eastAsia="ja-JP"/>
        </w:rPr>
        <w:t xml:space="preserve"> стат</w:t>
      </w:r>
      <w:r w:rsidR="00A15F9C">
        <w:rPr>
          <w:rFonts w:ascii="Times New Roman" w:eastAsia="MS Mincho" w:hAnsi="Times New Roman" w:cs="Times New Roman"/>
          <w:color w:val="000000"/>
          <w:sz w:val="28"/>
          <w:szCs w:val="28"/>
          <w:u w:val="single"/>
          <w:lang w:eastAsia="ja-JP"/>
        </w:rPr>
        <w:t>ья</w:t>
      </w:r>
      <w:r>
        <w:rPr>
          <w:rFonts w:ascii="Times New Roman" w:eastAsia="MS Mincho" w:hAnsi="Times New Roman" w:cs="Times New Roman"/>
          <w:color w:val="000000"/>
          <w:sz w:val="28"/>
          <w:szCs w:val="28"/>
          <w:u w:val="single"/>
          <w:lang w:eastAsia="ja-JP"/>
        </w:rPr>
        <w:t xml:space="preserve"> в материалах </w:t>
      </w:r>
      <w:r w:rsidR="00693408">
        <w:rPr>
          <w:rFonts w:ascii="Times New Roman" w:eastAsia="MS Mincho" w:hAnsi="Times New Roman" w:cs="Times New Roman"/>
          <w:color w:val="000000"/>
          <w:sz w:val="28"/>
          <w:szCs w:val="28"/>
          <w:u w:val="single"/>
          <w:lang w:eastAsia="ja-JP"/>
        </w:rPr>
        <w:t>зарубежной международной конференции</w:t>
      </w:r>
      <w:r>
        <w:rPr>
          <w:rFonts w:ascii="Times New Roman" w:eastAsia="MS Mincho" w:hAnsi="Times New Roman" w:cs="Times New Roman"/>
          <w:color w:val="000000"/>
          <w:sz w:val="28"/>
          <w:szCs w:val="28"/>
          <w:u w:val="single"/>
          <w:lang w:eastAsia="ja-JP"/>
        </w:rPr>
        <w:t xml:space="preserve">. Также им лично и в соавторстве с коллегами сделано </w:t>
      </w:r>
      <w:r w:rsidR="00A15F9C">
        <w:rPr>
          <w:rFonts w:ascii="Times New Roman" w:eastAsia="MS Mincho" w:hAnsi="Times New Roman" w:cs="Times New Roman"/>
          <w:color w:val="000000"/>
          <w:sz w:val="28"/>
          <w:szCs w:val="28"/>
          <w:u w:val="single"/>
          <w:lang w:eastAsia="ja-JP"/>
        </w:rPr>
        <w:t>12</w:t>
      </w:r>
      <w:r>
        <w:rPr>
          <w:rFonts w:ascii="Times New Roman" w:eastAsia="MS Mincho" w:hAnsi="Times New Roman" w:cs="Times New Roman"/>
          <w:color w:val="000000"/>
          <w:sz w:val="28"/>
          <w:szCs w:val="28"/>
          <w:u w:val="single"/>
          <w:lang w:eastAsia="ja-JP"/>
        </w:rPr>
        <w:t xml:space="preserve"> выступлени</w:t>
      </w:r>
      <w:r w:rsidR="00A15F9C">
        <w:rPr>
          <w:rFonts w:ascii="Times New Roman" w:eastAsia="MS Mincho" w:hAnsi="Times New Roman" w:cs="Times New Roman"/>
          <w:color w:val="000000"/>
          <w:sz w:val="28"/>
          <w:szCs w:val="28"/>
          <w:u w:val="single"/>
          <w:lang w:eastAsia="ja-JP"/>
        </w:rPr>
        <w:t>й</w:t>
      </w:r>
      <w:r>
        <w:rPr>
          <w:rFonts w:ascii="Times New Roman" w:eastAsia="MS Mincho" w:hAnsi="Times New Roman" w:cs="Times New Roman"/>
          <w:color w:val="000000"/>
          <w:sz w:val="28"/>
          <w:szCs w:val="28"/>
          <w:u w:val="single"/>
          <w:lang w:eastAsia="ja-JP"/>
        </w:rPr>
        <w:t xml:space="preserve"> с докладами на конференциях и симпозиумах разного уровня, </w:t>
      </w:r>
      <w:r w:rsidR="00A15F9C">
        <w:rPr>
          <w:rFonts w:ascii="Times New Roman" w:eastAsia="MS Mincho" w:hAnsi="Times New Roman" w:cs="Times New Roman"/>
          <w:color w:val="000000"/>
          <w:sz w:val="28"/>
          <w:szCs w:val="28"/>
          <w:u w:val="single"/>
          <w:lang w:eastAsia="ja-JP"/>
        </w:rPr>
        <w:t>включая</w:t>
      </w:r>
      <w:r>
        <w:rPr>
          <w:rFonts w:ascii="Times New Roman" w:eastAsia="MS Mincho" w:hAnsi="Times New Roman" w:cs="Times New Roman"/>
          <w:color w:val="000000"/>
          <w:sz w:val="28"/>
          <w:szCs w:val="28"/>
          <w:u w:val="single"/>
          <w:lang w:eastAsia="ja-JP"/>
        </w:rPr>
        <w:t xml:space="preserve"> международны</w:t>
      </w:r>
      <w:r w:rsidR="00A15F9C">
        <w:rPr>
          <w:rFonts w:ascii="Times New Roman" w:eastAsia="MS Mincho" w:hAnsi="Times New Roman" w:cs="Times New Roman"/>
          <w:color w:val="000000"/>
          <w:sz w:val="28"/>
          <w:szCs w:val="28"/>
          <w:u w:val="single"/>
          <w:lang w:eastAsia="ja-JP"/>
        </w:rPr>
        <w:t>е</w:t>
      </w:r>
      <w:r>
        <w:rPr>
          <w:rFonts w:ascii="Times New Roman" w:eastAsia="MS Mincho" w:hAnsi="Times New Roman" w:cs="Times New Roman"/>
          <w:color w:val="000000"/>
          <w:sz w:val="28"/>
          <w:szCs w:val="28"/>
          <w:u w:val="single"/>
          <w:lang w:eastAsia="ja-JP"/>
        </w:rPr>
        <w:t xml:space="preserve">. </w:t>
      </w:r>
      <w:r w:rsidR="00BE4D45">
        <w:rPr>
          <w:rFonts w:ascii="Times New Roman" w:eastAsia="MS Mincho" w:hAnsi="Times New Roman" w:cs="Times New Roman"/>
          <w:color w:val="000000"/>
          <w:sz w:val="28"/>
          <w:szCs w:val="28"/>
          <w:u w:val="single"/>
          <w:lang w:eastAsia="ja-JP"/>
        </w:rPr>
        <w:t xml:space="preserve">А.Л. Ивлиев </w:t>
      </w:r>
      <w:r w:rsidR="00BE4D45">
        <w:rPr>
          <w:rFonts w:ascii="Times New Roman" w:eastAsia="MS Mincho" w:hAnsi="Times New Roman" w:cs="Times New Roman"/>
          <w:color w:val="000000"/>
          <w:sz w:val="28"/>
          <w:szCs w:val="28"/>
          <w:u w:val="single"/>
          <w:lang w:eastAsia="ja-JP"/>
        </w:rPr>
        <w:lastRenderedPageBreak/>
        <w:t xml:space="preserve">регулярно осуществляет экспертную деятельность по заданию руководства Института. </w:t>
      </w:r>
      <w:r>
        <w:rPr>
          <w:rFonts w:ascii="Times New Roman" w:eastAsia="MS Mincho" w:hAnsi="Times New Roman" w:cs="Times New Roman"/>
          <w:color w:val="000000"/>
          <w:sz w:val="28"/>
          <w:szCs w:val="28"/>
          <w:u w:val="single"/>
          <w:lang w:eastAsia="ja-JP"/>
        </w:rPr>
        <w:t xml:space="preserve">Учитывая также работу по руководству научной государственной темой Института, можно заключить, что он </w:t>
      </w:r>
      <w:r w:rsidR="00BE4D45" w:rsidRPr="005E30F8">
        <w:rPr>
          <w:rFonts w:ascii="Times New Roman" w:eastAsia="MS Mincho" w:hAnsi="Times New Roman" w:cs="Times New Roman"/>
          <w:sz w:val="28"/>
          <w:szCs w:val="28"/>
          <w:u w:val="single"/>
          <w:lang w:eastAsia="ja-JP"/>
        </w:rPr>
        <w:t xml:space="preserve">соответствует </w:t>
      </w:r>
      <w:r>
        <w:rPr>
          <w:rFonts w:ascii="Times New Roman" w:eastAsia="MS Mincho" w:hAnsi="Times New Roman" w:cs="Times New Roman"/>
          <w:color w:val="000000"/>
          <w:sz w:val="28"/>
          <w:szCs w:val="28"/>
          <w:u w:val="single"/>
          <w:lang w:eastAsia="ja-JP"/>
        </w:rPr>
        <w:t>занимаемой должности ведущего научного сотрудника</w:t>
      </w:r>
      <w:r w:rsidR="004C2C56">
        <w:rPr>
          <w:rFonts w:ascii="Times New Roman" w:eastAsia="MS Mincho" w:hAnsi="Times New Roman" w:cs="Times New Roman"/>
          <w:color w:val="000000"/>
          <w:sz w:val="28"/>
          <w:szCs w:val="28"/>
          <w:u w:val="single"/>
          <w:lang w:eastAsia="ja-JP"/>
        </w:rPr>
        <w:t>.</w:t>
      </w:r>
      <w:r w:rsidR="00103360">
        <w:rPr>
          <w:rFonts w:ascii="Times New Roman" w:eastAsia="MS Mincho" w:hAnsi="Times New Roman" w:cs="Times New Roman"/>
          <w:color w:val="000000"/>
          <w:sz w:val="28"/>
          <w:szCs w:val="28"/>
          <w:u w:val="single"/>
          <w:lang w:eastAsia="ja-JP"/>
        </w:rPr>
        <w:t xml:space="preserve"> </w:t>
      </w:r>
    </w:p>
    <w:p w14:paraId="5AA8C919" w14:textId="77777777" w:rsidR="0095735D" w:rsidRPr="005315D7" w:rsidRDefault="0095735D" w:rsidP="0095735D">
      <w:pPr>
        <w:jc w:val="both"/>
        <w:rPr>
          <w:rFonts w:ascii="Times New Roman" w:hAnsi="Times New Roman" w:cs="Times New Roman"/>
          <w:sz w:val="28"/>
          <w:szCs w:val="28"/>
        </w:rPr>
      </w:pPr>
      <w:r w:rsidRPr="005315D7">
        <w:rPr>
          <w:rFonts w:ascii="Times New Roman" w:hAnsi="Times New Roman" w:cs="Times New Roman"/>
          <w:sz w:val="28"/>
          <w:szCs w:val="28"/>
        </w:rPr>
        <w:t xml:space="preserve">Руководитель структурного подразделения: </w:t>
      </w:r>
      <w:r w:rsidRPr="005315D7">
        <w:rPr>
          <w:rFonts w:ascii="Times New Roman" w:hAnsi="Times New Roman" w:cs="Times New Roman"/>
          <w:sz w:val="28"/>
          <w:szCs w:val="28"/>
          <w:vertAlign w:val="superscript"/>
        </w:rPr>
        <w:t>1)</w:t>
      </w:r>
    </w:p>
    <w:p w14:paraId="183798C1" w14:textId="77777777" w:rsidR="0095735D" w:rsidRPr="005315D7" w:rsidRDefault="00F20E4A" w:rsidP="0095735D">
      <w:pPr>
        <w:rPr>
          <w:rFonts w:ascii="Times New Roman" w:hAnsi="Times New Roman" w:cs="Times New Roman"/>
        </w:rPr>
      </w:pPr>
      <w:r>
        <w:rPr>
          <w:rFonts w:ascii="Times New Roman" w:hAnsi="Times New Roman" w:cs="Times New Roman"/>
          <w:u w:val="single"/>
        </w:rPr>
        <w:t>Зав. сектором, в.н.с., к.и.н.</w:t>
      </w:r>
      <w:r w:rsidR="0095735D" w:rsidRPr="005315D7">
        <w:rPr>
          <w:rFonts w:ascii="Times New Roman" w:hAnsi="Times New Roman" w:cs="Times New Roman"/>
        </w:rPr>
        <w:t xml:space="preserve">  </w:t>
      </w:r>
      <w:r w:rsidR="0095735D" w:rsidRPr="005315D7">
        <w:rPr>
          <w:rFonts w:ascii="Times New Roman" w:hAnsi="Times New Roman" w:cs="Times New Roman"/>
        </w:rPr>
        <w:tab/>
        <w:t>_______________________</w:t>
      </w:r>
      <w:r w:rsidR="0095735D" w:rsidRPr="005315D7">
        <w:rPr>
          <w:rFonts w:ascii="Times New Roman" w:hAnsi="Times New Roman" w:cs="Times New Roman"/>
        </w:rPr>
        <w:tab/>
        <w:t xml:space="preserve">   __</w:t>
      </w:r>
      <w:r>
        <w:rPr>
          <w:rFonts w:ascii="Times New Roman" w:hAnsi="Times New Roman" w:cs="Times New Roman"/>
          <w:u w:val="single"/>
        </w:rPr>
        <w:t>Гельман Е.И.</w:t>
      </w:r>
      <w:r w:rsidR="0095735D" w:rsidRPr="005315D7">
        <w:rPr>
          <w:rFonts w:ascii="Times New Roman" w:hAnsi="Times New Roman" w:cs="Times New Roman"/>
        </w:rPr>
        <w:t>____</w:t>
      </w:r>
    </w:p>
    <w:p w14:paraId="27EBE155" w14:textId="77777777" w:rsidR="0095735D" w:rsidRPr="005315D7" w:rsidRDefault="0095735D" w:rsidP="0095735D">
      <w:pPr>
        <w:rPr>
          <w:rFonts w:ascii="Times New Roman" w:hAnsi="Times New Roman" w:cs="Times New Roman"/>
          <w:sz w:val="28"/>
          <w:szCs w:val="28"/>
        </w:rPr>
      </w:pPr>
      <w:r w:rsidRPr="005315D7">
        <w:rPr>
          <w:rFonts w:ascii="Times New Roman" w:hAnsi="Times New Roman" w:cs="Times New Roman"/>
        </w:rPr>
        <w:t>(должность)</w:t>
      </w:r>
      <w:r w:rsidRPr="005315D7">
        <w:rPr>
          <w:rFonts w:ascii="Times New Roman" w:hAnsi="Times New Roman" w:cs="Times New Roman"/>
        </w:rPr>
        <w:tab/>
      </w:r>
      <w:r w:rsidRPr="005315D7">
        <w:rPr>
          <w:rFonts w:ascii="Times New Roman" w:hAnsi="Times New Roman" w:cs="Times New Roman"/>
        </w:rPr>
        <w:tab/>
      </w:r>
      <w:r w:rsidRPr="005315D7">
        <w:rPr>
          <w:rFonts w:ascii="Times New Roman" w:hAnsi="Times New Roman" w:cs="Times New Roman"/>
        </w:rPr>
        <w:tab/>
      </w:r>
      <w:r w:rsidRPr="005315D7">
        <w:rPr>
          <w:rFonts w:ascii="Times New Roman" w:hAnsi="Times New Roman" w:cs="Times New Roman"/>
        </w:rPr>
        <w:tab/>
        <w:t>(подпись)</w:t>
      </w:r>
      <w:r w:rsidRPr="005315D7">
        <w:rPr>
          <w:rFonts w:ascii="Times New Roman" w:hAnsi="Times New Roman" w:cs="Times New Roman"/>
        </w:rPr>
        <w:tab/>
      </w:r>
      <w:r w:rsidRPr="005315D7">
        <w:rPr>
          <w:rFonts w:ascii="Times New Roman" w:hAnsi="Times New Roman" w:cs="Times New Roman"/>
        </w:rPr>
        <w:tab/>
      </w:r>
      <w:r w:rsidRPr="005315D7">
        <w:rPr>
          <w:rFonts w:ascii="Times New Roman" w:hAnsi="Times New Roman" w:cs="Times New Roman"/>
        </w:rPr>
        <w:tab/>
        <w:t xml:space="preserve">    (ф.и.о.)</w:t>
      </w:r>
    </w:p>
    <w:p w14:paraId="1F303CB8" w14:textId="77777777" w:rsidR="0095735D" w:rsidRDefault="0095735D" w:rsidP="0095735D">
      <w:pPr>
        <w:jc w:val="both"/>
        <w:rPr>
          <w:rFonts w:ascii="Times New Roman" w:hAnsi="Times New Roman" w:cs="Times New Roman"/>
          <w:sz w:val="28"/>
          <w:szCs w:val="28"/>
        </w:rPr>
      </w:pPr>
      <w:r>
        <w:rPr>
          <w:rFonts w:ascii="Times New Roman" w:hAnsi="Times New Roman" w:cs="Times New Roman"/>
          <w:sz w:val="28"/>
          <w:szCs w:val="28"/>
        </w:rPr>
        <w:t>С отзывом ознакомлен:</w:t>
      </w:r>
    </w:p>
    <w:p w14:paraId="18961339" w14:textId="77777777" w:rsidR="0095735D" w:rsidRPr="00541184" w:rsidRDefault="0095735D" w:rsidP="0095735D">
      <w:pPr>
        <w:jc w:val="both"/>
        <w:rPr>
          <w:rFonts w:ascii="Times New Roman" w:hAnsi="Times New Roman" w:cs="Times New Roman"/>
          <w:sz w:val="28"/>
          <w:szCs w:val="28"/>
        </w:rPr>
      </w:pPr>
      <w:r w:rsidRPr="00541184">
        <w:rPr>
          <w:rFonts w:ascii="Times New Roman" w:hAnsi="Times New Roman" w:cs="Times New Roman"/>
          <w:sz w:val="28"/>
          <w:szCs w:val="28"/>
        </w:rPr>
        <w:t>Работник:</w:t>
      </w:r>
    </w:p>
    <w:p w14:paraId="506C23E9" w14:textId="77777777" w:rsidR="0095735D" w:rsidRPr="00541184" w:rsidRDefault="0095735D" w:rsidP="0095735D">
      <w:pPr>
        <w:rPr>
          <w:rFonts w:ascii="Times New Roman" w:hAnsi="Times New Roman" w:cs="Times New Roman"/>
        </w:rPr>
      </w:pPr>
      <w:r w:rsidRPr="005E30F8">
        <w:rPr>
          <w:rFonts w:ascii="Times New Roman" w:hAnsi="Times New Roman" w:cs="Times New Roman"/>
          <w:u w:val="single"/>
        </w:rPr>
        <w:t>_</w:t>
      </w:r>
      <w:r w:rsidR="005E30F8" w:rsidRPr="005E30F8">
        <w:rPr>
          <w:rFonts w:ascii="Times New Roman" w:hAnsi="Times New Roman" w:cs="Times New Roman"/>
          <w:u w:val="single"/>
        </w:rPr>
        <w:t>В.н.с.</w:t>
      </w:r>
      <w:r w:rsidRPr="00541184">
        <w:rPr>
          <w:rFonts w:ascii="Times New Roman" w:hAnsi="Times New Roman" w:cs="Times New Roman"/>
        </w:rPr>
        <w:t xml:space="preserve">______________________  </w:t>
      </w:r>
      <w:r w:rsidRPr="00541184">
        <w:rPr>
          <w:rFonts w:ascii="Times New Roman" w:hAnsi="Times New Roman" w:cs="Times New Roman"/>
        </w:rPr>
        <w:tab/>
        <w:t>_______________________</w:t>
      </w:r>
      <w:r w:rsidRPr="00541184">
        <w:rPr>
          <w:rFonts w:ascii="Times New Roman" w:hAnsi="Times New Roman" w:cs="Times New Roman"/>
        </w:rPr>
        <w:tab/>
        <w:t xml:space="preserve">   _</w:t>
      </w:r>
      <w:r w:rsidR="005E30F8" w:rsidRPr="005E30F8">
        <w:rPr>
          <w:rFonts w:ascii="Times New Roman" w:hAnsi="Times New Roman" w:cs="Times New Roman"/>
          <w:u w:val="single"/>
        </w:rPr>
        <w:t>Ивлиев А.Л.</w:t>
      </w:r>
      <w:r w:rsidRPr="00541184">
        <w:rPr>
          <w:rFonts w:ascii="Times New Roman" w:hAnsi="Times New Roman" w:cs="Times New Roman"/>
        </w:rPr>
        <w:t>_____</w:t>
      </w:r>
    </w:p>
    <w:p w14:paraId="5FAA6FF1" w14:textId="77777777" w:rsidR="0095735D" w:rsidRPr="005315D7" w:rsidRDefault="0095735D" w:rsidP="0095735D">
      <w:pPr>
        <w:rPr>
          <w:rFonts w:ascii="Times New Roman" w:hAnsi="Times New Roman" w:cs="Times New Roman"/>
          <w:sz w:val="28"/>
          <w:szCs w:val="28"/>
        </w:rPr>
      </w:pPr>
      <w:r w:rsidRPr="00541184">
        <w:rPr>
          <w:rFonts w:ascii="Times New Roman" w:hAnsi="Times New Roman" w:cs="Times New Roman"/>
        </w:rPr>
        <w:t>(должность)</w:t>
      </w:r>
      <w:r w:rsidRPr="00541184">
        <w:rPr>
          <w:rFonts w:ascii="Times New Roman" w:hAnsi="Times New Roman" w:cs="Times New Roman"/>
        </w:rPr>
        <w:tab/>
      </w:r>
      <w:r w:rsidRPr="00541184">
        <w:rPr>
          <w:rFonts w:ascii="Times New Roman" w:hAnsi="Times New Roman" w:cs="Times New Roman"/>
        </w:rPr>
        <w:tab/>
      </w:r>
      <w:r w:rsidRPr="00541184">
        <w:rPr>
          <w:rFonts w:ascii="Times New Roman" w:hAnsi="Times New Roman" w:cs="Times New Roman"/>
        </w:rPr>
        <w:tab/>
      </w:r>
      <w:r w:rsidRPr="00541184">
        <w:rPr>
          <w:rFonts w:ascii="Times New Roman" w:hAnsi="Times New Roman" w:cs="Times New Roman"/>
        </w:rPr>
        <w:tab/>
        <w:t>(подпись)</w:t>
      </w:r>
      <w:r w:rsidRPr="00541184">
        <w:rPr>
          <w:rFonts w:ascii="Times New Roman" w:hAnsi="Times New Roman" w:cs="Times New Roman"/>
        </w:rPr>
        <w:tab/>
      </w:r>
      <w:r w:rsidRPr="00541184">
        <w:rPr>
          <w:rFonts w:ascii="Times New Roman" w:hAnsi="Times New Roman" w:cs="Times New Roman"/>
        </w:rPr>
        <w:tab/>
      </w:r>
      <w:r w:rsidRPr="00541184">
        <w:rPr>
          <w:rFonts w:ascii="Times New Roman" w:hAnsi="Times New Roman" w:cs="Times New Roman"/>
        </w:rPr>
        <w:tab/>
        <w:t xml:space="preserve">    (ф.и.о.)</w:t>
      </w:r>
    </w:p>
    <w:p w14:paraId="289569A3" w14:textId="77777777" w:rsidR="0095735D" w:rsidRPr="005315D7" w:rsidRDefault="0095735D" w:rsidP="0095735D">
      <w:pPr>
        <w:jc w:val="both"/>
        <w:rPr>
          <w:rFonts w:ascii="Times New Roman" w:hAnsi="Times New Roman" w:cs="Times New Roman"/>
          <w:color w:val="FF0000"/>
          <w:sz w:val="28"/>
          <w:szCs w:val="28"/>
        </w:rPr>
      </w:pPr>
    </w:p>
    <w:p w14:paraId="07025A13" w14:textId="77777777" w:rsidR="0095735D" w:rsidRPr="005315D7" w:rsidRDefault="0095735D" w:rsidP="0095735D">
      <w:pPr>
        <w:jc w:val="both"/>
        <w:rPr>
          <w:rFonts w:ascii="Times New Roman" w:hAnsi="Times New Roman" w:cs="Times New Roman"/>
          <w:color w:val="FF0000"/>
        </w:rPr>
      </w:pPr>
      <w:r w:rsidRPr="005315D7">
        <w:rPr>
          <w:rFonts w:ascii="Times New Roman" w:hAnsi="Times New Roman" w:cs="Times New Roman"/>
          <w:b/>
          <w:i/>
          <w:vertAlign w:val="superscript"/>
        </w:rPr>
        <w:t>1)</w:t>
      </w:r>
      <w:r w:rsidRPr="005315D7">
        <w:rPr>
          <w:rFonts w:ascii="Times New Roman" w:hAnsi="Times New Roman" w:cs="Times New Roman"/>
          <w:b/>
          <w:i/>
        </w:rPr>
        <w:t xml:space="preserve"> </w:t>
      </w:r>
      <w:r w:rsidRPr="005315D7">
        <w:rPr>
          <w:rFonts w:ascii="Times New Roman" w:hAnsi="Times New Roman" w:cs="Times New Roman"/>
          <w:i/>
        </w:rPr>
        <w:t>Отзыв на научного работника, являющегося руководителем научного подразделения, не входящего в состав основного научного подразделен</w:t>
      </w:r>
      <w:r>
        <w:rPr>
          <w:rFonts w:ascii="Times New Roman" w:hAnsi="Times New Roman" w:cs="Times New Roman"/>
          <w:i/>
        </w:rPr>
        <w:t>ия, подписывается директором ИИАЭ ДВО</w:t>
      </w:r>
      <w:r w:rsidRPr="005315D7">
        <w:rPr>
          <w:rFonts w:ascii="Times New Roman" w:hAnsi="Times New Roman" w:cs="Times New Roman"/>
          <w:i/>
        </w:rPr>
        <w:t xml:space="preserve"> РАН или уполномоченным им лицом</w:t>
      </w:r>
    </w:p>
    <w:p w14:paraId="004645CD" w14:textId="77777777" w:rsidR="0095735D" w:rsidRDefault="0095735D" w:rsidP="0095735D">
      <w:pPr>
        <w:rPr>
          <w:rFonts w:ascii="Times New Roman" w:hAnsi="Times New Roman" w:cs="Times New Roman"/>
          <w:sz w:val="2"/>
          <w:szCs w:val="2"/>
        </w:rPr>
      </w:pPr>
    </w:p>
    <w:p w14:paraId="22F0741C" w14:textId="77777777" w:rsidR="0095735D" w:rsidRDefault="0095735D" w:rsidP="0095735D">
      <w:pPr>
        <w:pageBreakBefore/>
        <w:spacing w:after="0"/>
        <w:jc w:val="right"/>
        <w:rPr>
          <w:rFonts w:ascii="Times New Roman" w:hAnsi="Times New Roman" w:cs="Times New Roman"/>
          <w:sz w:val="20"/>
        </w:rPr>
      </w:pPr>
      <w:r>
        <w:rPr>
          <w:rFonts w:ascii="Times New Roman" w:hAnsi="Times New Roman" w:cs="Times New Roman"/>
          <w:sz w:val="20"/>
        </w:rPr>
        <w:lastRenderedPageBreak/>
        <w:t xml:space="preserve">Приложение № 2 к Положению о порядке  проведения </w:t>
      </w:r>
    </w:p>
    <w:p w14:paraId="7DA31735" w14:textId="77777777" w:rsidR="0095735D" w:rsidRDefault="0095735D" w:rsidP="0095735D">
      <w:pPr>
        <w:spacing w:after="0" w:line="240" w:lineRule="auto"/>
        <w:jc w:val="right"/>
        <w:rPr>
          <w:rFonts w:ascii="Times New Roman" w:hAnsi="Times New Roman" w:cs="Times New Roman"/>
          <w:sz w:val="20"/>
        </w:rPr>
      </w:pPr>
      <w:r>
        <w:rPr>
          <w:rFonts w:ascii="Times New Roman" w:hAnsi="Times New Roman" w:cs="Times New Roman"/>
          <w:sz w:val="20"/>
        </w:rPr>
        <w:t xml:space="preserve"> аттестации научных работников ИИАЭ ДВО РАН</w:t>
      </w:r>
    </w:p>
    <w:p w14:paraId="74BE4DF4" w14:textId="77777777" w:rsidR="0095735D" w:rsidRPr="00C1731D" w:rsidRDefault="0095735D" w:rsidP="0095735D">
      <w:pPr>
        <w:pStyle w:val="Style8"/>
        <w:widowControl/>
        <w:spacing w:before="58" w:line="240" w:lineRule="auto"/>
        <w:ind w:right="1605"/>
        <w:jc w:val="right"/>
        <w:rPr>
          <w:rStyle w:val="FontStyle44"/>
          <w:b w:val="0"/>
          <w:sz w:val="28"/>
          <w:szCs w:val="28"/>
        </w:rPr>
      </w:pPr>
      <w:r w:rsidRPr="00C1731D">
        <w:rPr>
          <w:rStyle w:val="FontStyle44"/>
          <w:b w:val="0"/>
        </w:rPr>
        <w:t>Форма 1</w:t>
      </w:r>
    </w:p>
    <w:p w14:paraId="43C173AA" w14:textId="77777777" w:rsidR="0095735D" w:rsidRDefault="0095735D" w:rsidP="0095735D">
      <w:pPr>
        <w:pStyle w:val="Style8"/>
        <w:widowControl/>
        <w:spacing w:before="58" w:line="240" w:lineRule="auto"/>
        <w:ind w:right="1605"/>
        <w:jc w:val="right"/>
        <w:rPr>
          <w:rStyle w:val="FontStyle44"/>
          <w:sz w:val="28"/>
          <w:szCs w:val="28"/>
        </w:rPr>
      </w:pPr>
      <w:r>
        <w:rPr>
          <w:rStyle w:val="FontStyle44"/>
          <w:sz w:val="28"/>
          <w:szCs w:val="28"/>
        </w:rPr>
        <w:t xml:space="preserve">      </w:t>
      </w:r>
    </w:p>
    <w:p w14:paraId="6F7F1B7E" w14:textId="77777777" w:rsidR="0095735D" w:rsidRDefault="0095735D" w:rsidP="0095735D">
      <w:pPr>
        <w:jc w:val="center"/>
        <w:rPr>
          <w:rStyle w:val="FontStyle44"/>
          <w:sz w:val="28"/>
          <w:szCs w:val="28"/>
        </w:rPr>
      </w:pPr>
      <w:r>
        <w:rPr>
          <w:rStyle w:val="FontStyle44"/>
          <w:sz w:val="28"/>
          <w:szCs w:val="28"/>
        </w:rPr>
        <w:t>СПИСОК ТРУДОВ НАУЧНОГО РАБОТНИКА</w:t>
      </w:r>
    </w:p>
    <w:p w14:paraId="7A4EAFB3" w14:textId="77777777" w:rsidR="0095735D" w:rsidRDefault="0095735D" w:rsidP="0095735D">
      <w:pPr>
        <w:jc w:val="center"/>
        <w:rPr>
          <w:b/>
          <w:bCs/>
        </w:rPr>
      </w:pPr>
      <w:r w:rsidRPr="007A21E3">
        <w:rPr>
          <w:rStyle w:val="FontStyle44"/>
          <w:sz w:val="28"/>
          <w:szCs w:val="28"/>
        </w:rPr>
        <w:t>за аттестационный период с «___»_</w:t>
      </w:r>
      <w:r w:rsidR="009778EE">
        <w:rPr>
          <w:rStyle w:val="FontStyle44"/>
          <w:sz w:val="28"/>
          <w:szCs w:val="28"/>
        </w:rPr>
        <w:t>января</w:t>
      </w:r>
      <w:r w:rsidRPr="007A21E3">
        <w:rPr>
          <w:rStyle w:val="FontStyle44"/>
          <w:sz w:val="28"/>
          <w:szCs w:val="28"/>
        </w:rPr>
        <w:t>_</w:t>
      </w:r>
      <w:r>
        <w:rPr>
          <w:rStyle w:val="FontStyle44"/>
          <w:sz w:val="28"/>
          <w:szCs w:val="28"/>
        </w:rPr>
        <w:t xml:space="preserve"> 20</w:t>
      </w:r>
      <w:r w:rsidR="009778EE">
        <w:rPr>
          <w:rStyle w:val="FontStyle44"/>
          <w:sz w:val="28"/>
          <w:szCs w:val="28"/>
        </w:rPr>
        <w:t xml:space="preserve">20 </w:t>
      </w:r>
      <w:r w:rsidRPr="007A21E3">
        <w:rPr>
          <w:rStyle w:val="FontStyle44"/>
          <w:sz w:val="28"/>
          <w:szCs w:val="28"/>
        </w:rPr>
        <w:t>г. по «</w:t>
      </w:r>
      <w:r w:rsidR="009778EE">
        <w:rPr>
          <w:rStyle w:val="FontStyle44"/>
          <w:sz w:val="28"/>
          <w:szCs w:val="28"/>
        </w:rPr>
        <w:t>31</w:t>
      </w:r>
      <w:r w:rsidRPr="007A21E3">
        <w:rPr>
          <w:rStyle w:val="FontStyle44"/>
          <w:sz w:val="28"/>
          <w:szCs w:val="28"/>
        </w:rPr>
        <w:t>»_</w:t>
      </w:r>
      <w:r w:rsidR="009778EE">
        <w:rPr>
          <w:rStyle w:val="FontStyle44"/>
          <w:sz w:val="28"/>
          <w:szCs w:val="28"/>
        </w:rPr>
        <w:t>декабря</w:t>
      </w:r>
      <w:r w:rsidRPr="007A21E3">
        <w:rPr>
          <w:rStyle w:val="FontStyle44"/>
          <w:sz w:val="28"/>
          <w:szCs w:val="28"/>
        </w:rPr>
        <w:t>_</w:t>
      </w:r>
      <w:r>
        <w:rPr>
          <w:rStyle w:val="FontStyle44"/>
          <w:sz w:val="28"/>
          <w:szCs w:val="28"/>
        </w:rPr>
        <w:t>20</w:t>
      </w:r>
      <w:r w:rsidR="009778EE">
        <w:rPr>
          <w:rStyle w:val="FontStyle44"/>
          <w:sz w:val="28"/>
          <w:szCs w:val="28"/>
        </w:rPr>
        <w:t xml:space="preserve">24 </w:t>
      </w:r>
      <w:r w:rsidRPr="007A21E3">
        <w:rPr>
          <w:rStyle w:val="FontStyle44"/>
          <w:sz w:val="28"/>
          <w:szCs w:val="28"/>
        </w:rPr>
        <w:t>г.</w:t>
      </w:r>
    </w:p>
    <w:p w14:paraId="37B75AD7" w14:textId="77777777" w:rsidR="0095735D" w:rsidRDefault="0095735D" w:rsidP="0095735D">
      <w:pPr>
        <w:pStyle w:val="Style9"/>
        <w:widowControl/>
        <w:spacing w:after="245" w:line="240" w:lineRule="auto"/>
        <w:jc w:val="left"/>
        <w:rPr>
          <w:rStyle w:val="FontStyle46"/>
        </w:rPr>
      </w:pPr>
      <w:r>
        <w:rPr>
          <w:rStyle w:val="FontStyle46"/>
        </w:rPr>
        <w:t xml:space="preserve">Фамилия, имя, отчество научного работника: </w:t>
      </w:r>
      <w:r w:rsidR="009778EE" w:rsidRPr="009778EE">
        <w:rPr>
          <w:rStyle w:val="FontStyle46"/>
          <w:b/>
        </w:rPr>
        <w:t>Ивлиев Александр Львович</w:t>
      </w:r>
    </w:p>
    <w:p w14:paraId="1024CAD7" w14:textId="77777777" w:rsidR="0095735D" w:rsidRPr="009778EE" w:rsidRDefault="0095735D" w:rsidP="0095735D">
      <w:pPr>
        <w:pStyle w:val="Style9"/>
        <w:widowControl/>
        <w:spacing w:after="120" w:line="240" w:lineRule="auto"/>
        <w:jc w:val="left"/>
        <w:rPr>
          <w:b/>
          <w:sz w:val="26"/>
          <w:szCs w:val="26"/>
        </w:rPr>
      </w:pPr>
      <w:r>
        <w:rPr>
          <w:rStyle w:val="FontStyle46"/>
        </w:rPr>
        <w:t>Структурное подразделение</w:t>
      </w:r>
      <w:r w:rsidR="004130CD">
        <w:rPr>
          <w:rStyle w:val="FontStyle46"/>
        </w:rPr>
        <w:t xml:space="preserve"> и должность: </w:t>
      </w:r>
      <w:r w:rsidR="009778EE" w:rsidRPr="009778EE">
        <w:rPr>
          <w:rStyle w:val="FontStyle46"/>
          <w:b/>
        </w:rPr>
        <w:t>Сектор раннесредневековой археологии, ведущий научный сотрудник</w:t>
      </w:r>
    </w:p>
    <w:p w14:paraId="6E8660AF" w14:textId="77777777" w:rsidR="0095735D" w:rsidRDefault="0095735D" w:rsidP="0095735D">
      <w:pPr>
        <w:pStyle w:val="Style8"/>
        <w:widowControl/>
        <w:spacing w:line="240" w:lineRule="exact"/>
        <w:jc w:val="left"/>
      </w:pPr>
    </w:p>
    <w:p w14:paraId="34381DD3" w14:textId="77777777" w:rsidR="0095735D" w:rsidRDefault="0095735D" w:rsidP="0095735D">
      <w:pPr>
        <w:pStyle w:val="Style8"/>
        <w:widowControl/>
        <w:spacing w:before="24" w:after="240" w:line="240" w:lineRule="auto"/>
        <w:jc w:val="left"/>
        <w:rPr>
          <w:rStyle w:val="FontStyle44"/>
        </w:rPr>
      </w:pPr>
      <w:r>
        <w:rPr>
          <w:rStyle w:val="FontStyle44"/>
        </w:rPr>
        <w:t>1. Наличие трудов научного работника по разделам:</w:t>
      </w:r>
    </w:p>
    <w:tbl>
      <w:tblPr>
        <w:tblW w:w="0" w:type="auto"/>
        <w:tblInd w:w="-5" w:type="dxa"/>
        <w:tblLayout w:type="fixed"/>
        <w:tblLook w:val="0000" w:firstRow="0" w:lastRow="0" w:firstColumn="0" w:lastColumn="0" w:noHBand="0" w:noVBand="0"/>
      </w:tblPr>
      <w:tblGrid>
        <w:gridCol w:w="822"/>
        <w:gridCol w:w="6999"/>
        <w:gridCol w:w="964"/>
      </w:tblGrid>
      <w:tr w:rsidR="0095735D" w14:paraId="021A294C" w14:textId="77777777" w:rsidTr="00CF1C4A">
        <w:tc>
          <w:tcPr>
            <w:tcW w:w="822" w:type="dxa"/>
            <w:tcBorders>
              <w:top w:val="single" w:sz="4" w:space="0" w:color="000000"/>
              <w:left w:val="single" w:sz="4" w:space="0" w:color="000000"/>
              <w:bottom w:val="single" w:sz="4" w:space="0" w:color="000000"/>
            </w:tcBorders>
            <w:shd w:val="clear" w:color="auto" w:fill="auto"/>
          </w:tcPr>
          <w:p w14:paraId="67DCF20E" w14:textId="77777777" w:rsidR="0095735D" w:rsidRDefault="0095735D" w:rsidP="00CF1C4A">
            <w:pPr>
              <w:pStyle w:val="Style8"/>
              <w:widowControl/>
              <w:spacing w:line="240" w:lineRule="auto"/>
              <w:jc w:val="both"/>
              <w:rPr>
                <w:rStyle w:val="FontStyle44"/>
              </w:rPr>
            </w:pPr>
            <w:r>
              <w:rPr>
                <w:rStyle w:val="FontStyle44"/>
              </w:rPr>
              <w:t>№</w:t>
            </w:r>
          </w:p>
        </w:tc>
        <w:tc>
          <w:tcPr>
            <w:tcW w:w="6999" w:type="dxa"/>
            <w:tcBorders>
              <w:top w:val="single" w:sz="4" w:space="0" w:color="000000"/>
              <w:left w:val="single" w:sz="4" w:space="0" w:color="000000"/>
              <w:bottom w:val="single" w:sz="4" w:space="0" w:color="000000"/>
            </w:tcBorders>
            <w:shd w:val="clear" w:color="auto" w:fill="auto"/>
          </w:tcPr>
          <w:p w14:paraId="223EEB17" w14:textId="77777777" w:rsidR="0095735D" w:rsidRDefault="0095735D" w:rsidP="00CF1C4A">
            <w:pPr>
              <w:pStyle w:val="Style8"/>
              <w:widowControl/>
              <w:spacing w:line="240" w:lineRule="auto"/>
              <w:jc w:val="left"/>
              <w:rPr>
                <w:rStyle w:val="FontStyle44"/>
              </w:rPr>
            </w:pPr>
            <w:r>
              <w:rPr>
                <w:rStyle w:val="FontStyle44"/>
              </w:rPr>
              <w:t xml:space="preserve">Разделы </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62CD8953" w14:textId="77777777" w:rsidR="0095735D" w:rsidRDefault="0095735D" w:rsidP="00CF1C4A">
            <w:pPr>
              <w:pStyle w:val="Style8"/>
              <w:widowControl/>
              <w:spacing w:line="240" w:lineRule="auto"/>
              <w:jc w:val="left"/>
            </w:pPr>
            <w:r>
              <w:rPr>
                <w:rStyle w:val="FontStyle44"/>
              </w:rPr>
              <w:t>Кол-во</w:t>
            </w:r>
          </w:p>
        </w:tc>
      </w:tr>
      <w:tr w:rsidR="0095735D" w14:paraId="1C5C80E2" w14:textId="77777777" w:rsidTr="00CF1C4A">
        <w:tc>
          <w:tcPr>
            <w:tcW w:w="822" w:type="dxa"/>
            <w:tcBorders>
              <w:top w:val="single" w:sz="4" w:space="0" w:color="000000"/>
              <w:left w:val="single" w:sz="4" w:space="0" w:color="000000"/>
              <w:bottom w:val="single" w:sz="4" w:space="0" w:color="000000"/>
            </w:tcBorders>
            <w:shd w:val="clear" w:color="auto" w:fill="auto"/>
          </w:tcPr>
          <w:p w14:paraId="40AEEA8D" w14:textId="77777777" w:rsidR="0095735D" w:rsidRDefault="0095735D" w:rsidP="00CF1C4A">
            <w:pPr>
              <w:pStyle w:val="Style8"/>
              <w:widowControl/>
              <w:spacing w:line="240" w:lineRule="auto"/>
              <w:jc w:val="both"/>
              <w:rPr>
                <w:rStyle w:val="FontStyle44"/>
                <w:b w:val="0"/>
                <w:bCs w:val="0"/>
              </w:rPr>
            </w:pPr>
            <w:r>
              <w:rPr>
                <w:rStyle w:val="FontStyle44"/>
              </w:rPr>
              <w:t>1.1</w:t>
            </w:r>
          </w:p>
        </w:tc>
        <w:tc>
          <w:tcPr>
            <w:tcW w:w="6999" w:type="dxa"/>
            <w:tcBorders>
              <w:top w:val="single" w:sz="4" w:space="0" w:color="000000"/>
              <w:left w:val="single" w:sz="4" w:space="0" w:color="000000"/>
              <w:bottom w:val="single" w:sz="4" w:space="0" w:color="000000"/>
            </w:tcBorders>
            <w:shd w:val="clear" w:color="auto" w:fill="auto"/>
          </w:tcPr>
          <w:p w14:paraId="116907EF" w14:textId="77777777" w:rsidR="0095735D" w:rsidRDefault="0095735D" w:rsidP="0095735D">
            <w:pPr>
              <w:pStyle w:val="Style8"/>
              <w:widowControl/>
              <w:spacing w:line="240" w:lineRule="auto"/>
              <w:jc w:val="left"/>
            </w:pPr>
            <w:r>
              <w:rPr>
                <w:rStyle w:val="FontStyle44"/>
              </w:rPr>
              <w:t xml:space="preserve">Монографии и главы в монографиях </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056204BD" w14:textId="77777777" w:rsidR="0095735D" w:rsidRDefault="00CF1C4A" w:rsidP="00CF1C4A">
            <w:pPr>
              <w:pStyle w:val="Style8"/>
              <w:widowControl/>
              <w:snapToGrid w:val="0"/>
              <w:spacing w:line="240" w:lineRule="auto"/>
            </w:pPr>
            <w:r>
              <w:t>1</w:t>
            </w:r>
          </w:p>
        </w:tc>
      </w:tr>
      <w:tr w:rsidR="00C1731D" w:rsidRPr="00A52FB5" w14:paraId="636E00BA" w14:textId="77777777" w:rsidTr="00CF1C4A">
        <w:trPr>
          <w:trHeight w:val="300"/>
        </w:trPr>
        <w:tc>
          <w:tcPr>
            <w:tcW w:w="822" w:type="dxa"/>
            <w:vMerge w:val="restart"/>
            <w:tcBorders>
              <w:top w:val="single" w:sz="4" w:space="0" w:color="000000"/>
              <w:left w:val="single" w:sz="4" w:space="0" w:color="000000"/>
            </w:tcBorders>
            <w:shd w:val="clear" w:color="auto" w:fill="auto"/>
          </w:tcPr>
          <w:p w14:paraId="23C916C0" w14:textId="77777777" w:rsidR="00C1731D" w:rsidRDefault="00C1731D" w:rsidP="00CF1C4A">
            <w:pPr>
              <w:pStyle w:val="Style8"/>
              <w:widowControl/>
              <w:spacing w:line="240" w:lineRule="auto"/>
              <w:jc w:val="both"/>
              <w:rPr>
                <w:rStyle w:val="FontStyle44"/>
                <w:b w:val="0"/>
                <w:bCs w:val="0"/>
              </w:rPr>
            </w:pPr>
            <w:r>
              <w:rPr>
                <w:rStyle w:val="FontStyle44"/>
              </w:rPr>
              <w:t>1.2</w:t>
            </w:r>
          </w:p>
        </w:tc>
        <w:tc>
          <w:tcPr>
            <w:tcW w:w="6999" w:type="dxa"/>
            <w:tcBorders>
              <w:top w:val="single" w:sz="4" w:space="0" w:color="000000"/>
              <w:left w:val="single" w:sz="4" w:space="0" w:color="000000"/>
              <w:bottom w:val="single" w:sz="4" w:space="0" w:color="000000"/>
            </w:tcBorders>
            <w:shd w:val="clear" w:color="auto" w:fill="auto"/>
          </w:tcPr>
          <w:p w14:paraId="747A8383" w14:textId="77777777" w:rsidR="00C1731D" w:rsidRDefault="00C1731D" w:rsidP="0095735D">
            <w:pPr>
              <w:pStyle w:val="Style8"/>
              <w:widowControl/>
              <w:spacing w:line="240" w:lineRule="auto"/>
              <w:jc w:val="left"/>
              <w:rPr>
                <w:rStyle w:val="FontStyle44"/>
              </w:rPr>
            </w:pPr>
            <w:r>
              <w:rPr>
                <w:rStyle w:val="FontStyle44"/>
              </w:rPr>
              <w:t>Публикации в рецензируемых журналах:</w:t>
            </w:r>
          </w:p>
          <w:p w14:paraId="1B142889" w14:textId="77777777" w:rsidR="00C1731D" w:rsidRDefault="00C1731D" w:rsidP="0095735D">
            <w:pPr>
              <w:pStyle w:val="Style8"/>
              <w:widowControl/>
              <w:spacing w:line="240" w:lineRule="auto"/>
              <w:jc w:val="left"/>
            </w:pPr>
          </w:p>
        </w:tc>
        <w:tc>
          <w:tcPr>
            <w:tcW w:w="964" w:type="dxa"/>
            <w:tcBorders>
              <w:top w:val="single" w:sz="4" w:space="0" w:color="000000"/>
              <w:left w:val="single" w:sz="4" w:space="0" w:color="000000"/>
              <w:right w:val="single" w:sz="4" w:space="0" w:color="000000"/>
            </w:tcBorders>
            <w:shd w:val="clear" w:color="auto" w:fill="auto"/>
          </w:tcPr>
          <w:p w14:paraId="6F63D1A1" w14:textId="77777777" w:rsidR="00C1731D" w:rsidRDefault="00C1731D" w:rsidP="00CF1C4A">
            <w:pPr>
              <w:pStyle w:val="Style8"/>
              <w:widowControl/>
              <w:snapToGrid w:val="0"/>
              <w:spacing w:line="240" w:lineRule="auto"/>
              <w:jc w:val="left"/>
            </w:pPr>
          </w:p>
        </w:tc>
      </w:tr>
      <w:tr w:rsidR="00C1731D" w:rsidRPr="00A52FB5" w14:paraId="1BC115CB" w14:textId="77777777" w:rsidTr="00CF1C4A">
        <w:trPr>
          <w:trHeight w:val="300"/>
        </w:trPr>
        <w:tc>
          <w:tcPr>
            <w:tcW w:w="822" w:type="dxa"/>
            <w:vMerge/>
            <w:tcBorders>
              <w:left w:val="single" w:sz="4" w:space="0" w:color="000000"/>
            </w:tcBorders>
            <w:shd w:val="clear" w:color="auto" w:fill="auto"/>
          </w:tcPr>
          <w:p w14:paraId="0E1EC780" w14:textId="77777777" w:rsidR="00C1731D" w:rsidRDefault="00C1731D" w:rsidP="00CF1C4A">
            <w:pPr>
              <w:pStyle w:val="Style8"/>
              <w:widowControl/>
              <w:spacing w:line="240" w:lineRule="auto"/>
              <w:jc w:val="both"/>
              <w:rPr>
                <w:rStyle w:val="FontStyle44"/>
              </w:rPr>
            </w:pPr>
          </w:p>
        </w:tc>
        <w:tc>
          <w:tcPr>
            <w:tcW w:w="6999" w:type="dxa"/>
            <w:tcBorders>
              <w:top w:val="single" w:sz="4" w:space="0" w:color="000000"/>
              <w:left w:val="single" w:sz="4" w:space="0" w:color="000000"/>
              <w:bottom w:val="single" w:sz="4" w:space="0" w:color="000000"/>
            </w:tcBorders>
            <w:shd w:val="clear" w:color="auto" w:fill="auto"/>
          </w:tcPr>
          <w:p w14:paraId="4DD82A81" w14:textId="77777777" w:rsidR="00C1731D" w:rsidRPr="00C1731D" w:rsidRDefault="00C1731D" w:rsidP="00C1731D">
            <w:pPr>
              <w:pStyle w:val="Style8"/>
              <w:widowControl/>
              <w:spacing w:line="240" w:lineRule="auto"/>
              <w:jc w:val="left"/>
              <w:rPr>
                <w:rStyle w:val="FontStyle44"/>
              </w:rPr>
            </w:pPr>
            <w:r>
              <w:rPr>
                <w:rStyle w:val="FontStyle44"/>
                <w:lang w:val="en-US"/>
              </w:rPr>
              <w:t>WoS</w:t>
            </w:r>
          </w:p>
          <w:p w14:paraId="78E368C2" w14:textId="77777777" w:rsidR="00C1731D" w:rsidRDefault="00C1731D" w:rsidP="0095735D">
            <w:pPr>
              <w:pStyle w:val="Style8"/>
              <w:widowControl/>
              <w:spacing w:line="240" w:lineRule="auto"/>
              <w:jc w:val="left"/>
              <w:rPr>
                <w:rStyle w:val="FontStyle44"/>
              </w:rPr>
            </w:pPr>
          </w:p>
        </w:tc>
        <w:tc>
          <w:tcPr>
            <w:tcW w:w="964" w:type="dxa"/>
            <w:tcBorders>
              <w:left w:val="single" w:sz="4" w:space="0" w:color="000000"/>
              <w:right w:val="single" w:sz="4" w:space="0" w:color="000000"/>
            </w:tcBorders>
            <w:shd w:val="clear" w:color="auto" w:fill="auto"/>
          </w:tcPr>
          <w:p w14:paraId="4736C8C5" w14:textId="7B57A56B" w:rsidR="00C1731D" w:rsidRPr="004C2C56" w:rsidRDefault="00C1731D" w:rsidP="00550088">
            <w:pPr>
              <w:pStyle w:val="Style8"/>
              <w:widowControl/>
              <w:snapToGrid w:val="0"/>
              <w:spacing w:line="240" w:lineRule="auto"/>
            </w:pPr>
          </w:p>
        </w:tc>
      </w:tr>
      <w:tr w:rsidR="00C1731D" w:rsidRPr="00A52FB5" w14:paraId="0DE25E53" w14:textId="77777777" w:rsidTr="00CF1C4A">
        <w:trPr>
          <w:trHeight w:val="300"/>
        </w:trPr>
        <w:tc>
          <w:tcPr>
            <w:tcW w:w="822" w:type="dxa"/>
            <w:vMerge/>
            <w:tcBorders>
              <w:left w:val="single" w:sz="4" w:space="0" w:color="000000"/>
            </w:tcBorders>
            <w:shd w:val="clear" w:color="auto" w:fill="auto"/>
          </w:tcPr>
          <w:p w14:paraId="596DD99F" w14:textId="77777777" w:rsidR="00C1731D" w:rsidRDefault="00C1731D" w:rsidP="00CF1C4A">
            <w:pPr>
              <w:pStyle w:val="Style8"/>
              <w:widowControl/>
              <w:spacing w:line="240" w:lineRule="auto"/>
              <w:jc w:val="both"/>
              <w:rPr>
                <w:rStyle w:val="FontStyle44"/>
              </w:rPr>
            </w:pPr>
          </w:p>
        </w:tc>
        <w:tc>
          <w:tcPr>
            <w:tcW w:w="6999" w:type="dxa"/>
            <w:tcBorders>
              <w:top w:val="single" w:sz="4" w:space="0" w:color="000000"/>
              <w:left w:val="single" w:sz="4" w:space="0" w:color="000000"/>
              <w:bottom w:val="single" w:sz="4" w:space="0" w:color="000000"/>
            </w:tcBorders>
            <w:shd w:val="clear" w:color="auto" w:fill="auto"/>
          </w:tcPr>
          <w:p w14:paraId="66429089" w14:textId="77777777" w:rsidR="00C1731D" w:rsidRPr="00C1731D" w:rsidRDefault="00C1731D" w:rsidP="00C1731D">
            <w:pPr>
              <w:pStyle w:val="Style8"/>
              <w:widowControl/>
              <w:spacing w:line="240" w:lineRule="auto"/>
              <w:jc w:val="left"/>
              <w:rPr>
                <w:rStyle w:val="FontStyle44"/>
              </w:rPr>
            </w:pPr>
            <w:r>
              <w:rPr>
                <w:rStyle w:val="FontStyle44"/>
                <w:lang w:val="en-US"/>
              </w:rPr>
              <w:t>Scopus</w:t>
            </w:r>
          </w:p>
          <w:p w14:paraId="22AFC791" w14:textId="77777777" w:rsidR="00C1731D" w:rsidRDefault="00C1731D" w:rsidP="0095735D">
            <w:pPr>
              <w:pStyle w:val="Style8"/>
              <w:widowControl/>
              <w:spacing w:line="240" w:lineRule="auto"/>
              <w:jc w:val="left"/>
              <w:rPr>
                <w:rStyle w:val="FontStyle44"/>
              </w:rPr>
            </w:pPr>
          </w:p>
        </w:tc>
        <w:tc>
          <w:tcPr>
            <w:tcW w:w="964" w:type="dxa"/>
            <w:tcBorders>
              <w:left w:val="single" w:sz="4" w:space="0" w:color="000000"/>
              <w:right w:val="single" w:sz="4" w:space="0" w:color="000000"/>
            </w:tcBorders>
            <w:shd w:val="clear" w:color="auto" w:fill="auto"/>
          </w:tcPr>
          <w:p w14:paraId="4C87B973" w14:textId="67CDA81A" w:rsidR="00C1731D" w:rsidRPr="0042110A" w:rsidRDefault="000020EF" w:rsidP="00B35486">
            <w:pPr>
              <w:pStyle w:val="Style8"/>
              <w:widowControl/>
              <w:snapToGrid w:val="0"/>
              <w:spacing w:line="240" w:lineRule="auto"/>
            </w:pPr>
            <w:r>
              <w:t>3</w:t>
            </w:r>
          </w:p>
        </w:tc>
      </w:tr>
      <w:tr w:rsidR="00C1731D" w:rsidRPr="00A52FB5" w14:paraId="1D19CDAD" w14:textId="77777777" w:rsidTr="00CF1C4A">
        <w:trPr>
          <w:trHeight w:val="300"/>
        </w:trPr>
        <w:tc>
          <w:tcPr>
            <w:tcW w:w="822" w:type="dxa"/>
            <w:vMerge/>
            <w:tcBorders>
              <w:left w:val="single" w:sz="4" w:space="0" w:color="000000"/>
            </w:tcBorders>
            <w:shd w:val="clear" w:color="auto" w:fill="auto"/>
          </w:tcPr>
          <w:p w14:paraId="40495F0F" w14:textId="77777777" w:rsidR="00C1731D" w:rsidRDefault="00C1731D" w:rsidP="00CF1C4A">
            <w:pPr>
              <w:pStyle w:val="Style8"/>
              <w:widowControl/>
              <w:spacing w:line="240" w:lineRule="auto"/>
              <w:jc w:val="both"/>
              <w:rPr>
                <w:rStyle w:val="FontStyle44"/>
              </w:rPr>
            </w:pPr>
          </w:p>
        </w:tc>
        <w:tc>
          <w:tcPr>
            <w:tcW w:w="6999" w:type="dxa"/>
            <w:tcBorders>
              <w:top w:val="single" w:sz="4" w:space="0" w:color="000000"/>
              <w:left w:val="single" w:sz="4" w:space="0" w:color="000000"/>
              <w:bottom w:val="single" w:sz="4" w:space="0" w:color="000000"/>
            </w:tcBorders>
            <w:shd w:val="clear" w:color="auto" w:fill="auto"/>
          </w:tcPr>
          <w:p w14:paraId="59D0922C" w14:textId="77777777" w:rsidR="00C1731D" w:rsidRDefault="00C1731D" w:rsidP="00C1731D">
            <w:pPr>
              <w:pStyle w:val="Style8"/>
              <w:widowControl/>
              <w:spacing w:line="240" w:lineRule="auto"/>
              <w:jc w:val="left"/>
              <w:rPr>
                <w:rStyle w:val="FontStyle44"/>
              </w:rPr>
            </w:pPr>
            <w:r>
              <w:rPr>
                <w:rStyle w:val="FontStyle44"/>
              </w:rPr>
              <w:t>ВАК</w:t>
            </w:r>
          </w:p>
          <w:p w14:paraId="31848604" w14:textId="77777777" w:rsidR="00C1731D" w:rsidRDefault="00C1731D" w:rsidP="0095735D">
            <w:pPr>
              <w:pStyle w:val="Style8"/>
              <w:widowControl/>
              <w:spacing w:line="240" w:lineRule="auto"/>
              <w:jc w:val="left"/>
              <w:rPr>
                <w:rStyle w:val="FontStyle44"/>
              </w:rPr>
            </w:pPr>
          </w:p>
        </w:tc>
        <w:tc>
          <w:tcPr>
            <w:tcW w:w="964" w:type="dxa"/>
            <w:tcBorders>
              <w:left w:val="single" w:sz="4" w:space="0" w:color="000000"/>
              <w:right w:val="single" w:sz="4" w:space="0" w:color="000000"/>
            </w:tcBorders>
            <w:shd w:val="clear" w:color="auto" w:fill="auto"/>
          </w:tcPr>
          <w:p w14:paraId="44160DBC" w14:textId="77777777" w:rsidR="00C1731D" w:rsidRPr="0042110A" w:rsidRDefault="0042110A" w:rsidP="00B35486">
            <w:pPr>
              <w:pStyle w:val="Style8"/>
              <w:widowControl/>
              <w:snapToGrid w:val="0"/>
              <w:spacing w:line="240" w:lineRule="auto"/>
            </w:pPr>
            <w:r w:rsidRPr="0042110A">
              <w:t>2</w:t>
            </w:r>
          </w:p>
        </w:tc>
      </w:tr>
      <w:tr w:rsidR="00C1731D" w:rsidRPr="00A52FB5" w14:paraId="0203BBDB" w14:textId="77777777" w:rsidTr="00CF1C4A">
        <w:trPr>
          <w:trHeight w:val="300"/>
        </w:trPr>
        <w:tc>
          <w:tcPr>
            <w:tcW w:w="822" w:type="dxa"/>
            <w:vMerge/>
            <w:tcBorders>
              <w:left w:val="single" w:sz="4" w:space="0" w:color="000000"/>
              <w:bottom w:val="single" w:sz="4" w:space="0" w:color="000000"/>
            </w:tcBorders>
            <w:shd w:val="clear" w:color="auto" w:fill="auto"/>
          </w:tcPr>
          <w:p w14:paraId="01F41A4D" w14:textId="77777777" w:rsidR="00C1731D" w:rsidRDefault="00C1731D" w:rsidP="00CF1C4A">
            <w:pPr>
              <w:pStyle w:val="Style8"/>
              <w:widowControl/>
              <w:spacing w:line="240" w:lineRule="auto"/>
              <w:jc w:val="both"/>
              <w:rPr>
                <w:rStyle w:val="FontStyle44"/>
              </w:rPr>
            </w:pPr>
          </w:p>
        </w:tc>
        <w:tc>
          <w:tcPr>
            <w:tcW w:w="6999" w:type="dxa"/>
            <w:tcBorders>
              <w:top w:val="single" w:sz="4" w:space="0" w:color="000000"/>
              <w:left w:val="single" w:sz="4" w:space="0" w:color="000000"/>
              <w:bottom w:val="single" w:sz="4" w:space="0" w:color="000000"/>
            </w:tcBorders>
            <w:shd w:val="clear" w:color="auto" w:fill="auto"/>
          </w:tcPr>
          <w:p w14:paraId="0CA1B525" w14:textId="77777777" w:rsidR="00C1731D" w:rsidRDefault="00C1731D" w:rsidP="0095735D">
            <w:pPr>
              <w:pStyle w:val="Style8"/>
              <w:widowControl/>
              <w:spacing w:line="240" w:lineRule="auto"/>
              <w:jc w:val="left"/>
              <w:rPr>
                <w:rStyle w:val="FontStyle44"/>
              </w:rPr>
            </w:pPr>
            <w:r>
              <w:rPr>
                <w:rStyle w:val="FontStyle44"/>
              </w:rPr>
              <w:t>РИНЦ</w:t>
            </w:r>
          </w:p>
        </w:tc>
        <w:tc>
          <w:tcPr>
            <w:tcW w:w="964" w:type="dxa"/>
            <w:tcBorders>
              <w:left w:val="single" w:sz="4" w:space="0" w:color="000000"/>
              <w:bottom w:val="single" w:sz="4" w:space="0" w:color="000000"/>
              <w:right w:val="single" w:sz="4" w:space="0" w:color="000000"/>
            </w:tcBorders>
            <w:shd w:val="clear" w:color="auto" w:fill="auto"/>
          </w:tcPr>
          <w:p w14:paraId="32AF16A0" w14:textId="77777777" w:rsidR="00C1731D" w:rsidRPr="0042110A" w:rsidRDefault="0042110A" w:rsidP="00B35486">
            <w:pPr>
              <w:pStyle w:val="Style8"/>
              <w:widowControl/>
              <w:snapToGrid w:val="0"/>
              <w:spacing w:line="240" w:lineRule="auto"/>
            </w:pPr>
            <w:r w:rsidRPr="0042110A">
              <w:t>16</w:t>
            </w:r>
          </w:p>
        </w:tc>
      </w:tr>
      <w:tr w:rsidR="0095735D" w:rsidRPr="00A52FB5" w14:paraId="00FB63F7" w14:textId="77777777" w:rsidTr="00CF1C4A">
        <w:tc>
          <w:tcPr>
            <w:tcW w:w="822" w:type="dxa"/>
            <w:tcBorders>
              <w:top w:val="single" w:sz="4" w:space="0" w:color="000000"/>
              <w:left w:val="single" w:sz="4" w:space="0" w:color="000000"/>
              <w:bottom w:val="single" w:sz="4" w:space="0" w:color="000000"/>
            </w:tcBorders>
            <w:shd w:val="clear" w:color="auto" w:fill="auto"/>
          </w:tcPr>
          <w:p w14:paraId="644A6C94" w14:textId="77777777" w:rsidR="0095735D" w:rsidRDefault="0095735D" w:rsidP="00CF1C4A">
            <w:pPr>
              <w:pStyle w:val="Style8"/>
              <w:widowControl/>
              <w:spacing w:line="240" w:lineRule="auto"/>
              <w:jc w:val="both"/>
              <w:rPr>
                <w:rStyle w:val="FontStyle44"/>
                <w:b w:val="0"/>
                <w:bCs w:val="0"/>
              </w:rPr>
            </w:pPr>
            <w:r>
              <w:rPr>
                <w:rStyle w:val="FontStyle44"/>
              </w:rPr>
              <w:t>1.3</w:t>
            </w:r>
          </w:p>
        </w:tc>
        <w:tc>
          <w:tcPr>
            <w:tcW w:w="6999" w:type="dxa"/>
            <w:tcBorders>
              <w:top w:val="single" w:sz="4" w:space="0" w:color="000000"/>
              <w:left w:val="single" w:sz="4" w:space="0" w:color="000000"/>
              <w:bottom w:val="single" w:sz="4" w:space="0" w:color="000000"/>
            </w:tcBorders>
            <w:shd w:val="clear" w:color="auto" w:fill="auto"/>
          </w:tcPr>
          <w:p w14:paraId="16344BD1" w14:textId="77777777" w:rsidR="0095735D" w:rsidRDefault="0095735D" w:rsidP="0095735D">
            <w:pPr>
              <w:pStyle w:val="Style8"/>
              <w:widowControl/>
              <w:spacing w:line="240" w:lineRule="auto"/>
              <w:jc w:val="left"/>
            </w:pPr>
            <w:r>
              <w:rPr>
                <w:rStyle w:val="FontStyle44"/>
              </w:rPr>
              <w:t xml:space="preserve">Статьи в научных сборниках и продолжающихся научных изданиях </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6F4D3BC8" w14:textId="77777777" w:rsidR="0095735D" w:rsidRDefault="00B35486" w:rsidP="00B35486">
            <w:pPr>
              <w:pStyle w:val="Style8"/>
              <w:widowControl/>
              <w:snapToGrid w:val="0"/>
              <w:spacing w:line="240" w:lineRule="auto"/>
            </w:pPr>
            <w:r>
              <w:t>6</w:t>
            </w:r>
          </w:p>
        </w:tc>
      </w:tr>
      <w:tr w:rsidR="0095735D" w:rsidRPr="00A52FB5" w14:paraId="4A35FA89" w14:textId="77777777" w:rsidTr="00CF1C4A">
        <w:tc>
          <w:tcPr>
            <w:tcW w:w="822" w:type="dxa"/>
            <w:tcBorders>
              <w:top w:val="single" w:sz="4" w:space="0" w:color="000000"/>
              <w:left w:val="single" w:sz="4" w:space="0" w:color="000000"/>
              <w:bottom w:val="single" w:sz="4" w:space="0" w:color="000000"/>
            </w:tcBorders>
            <w:shd w:val="clear" w:color="auto" w:fill="auto"/>
          </w:tcPr>
          <w:p w14:paraId="4736BB65" w14:textId="77777777" w:rsidR="0095735D" w:rsidRDefault="0095735D" w:rsidP="00CF1C4A">
            <w:pPr>
              <w:pStyle w:val="Style8"/>
              <w:widowControl/>
              <w:spacing w:line="240" w:lineRule="auto"/>
              <w:jc w:val="both"/>
              <w:rPr>
                <w:rStyle w:val="FontStyle44"/>
                <w:b w:val="0"/>
                <w:bCs w:val="0"/>
              </w:rPr>
            </w:pPr>
            <w:r>
              <w:rPr>
                <w:rStyle w:val="FontStyle44"/>
              </w:rPr>
              <w:t>1.4</w:t>
            </w:r>
          </w:p>
        </w:tc>
        <w:tc>
          <w:tcPr>
            <w:tcW w:w="6999" w:type="dxa"/>
            <w:tcBorders>
              <w:top w:val="single" w:sz="4" w:space="0" w:color="000000"/>
              <w:left w:val="single" w:sz="4" w:space="0" w:color="000000"/>
              <w:bottom w:val="single" w:sz="4" w:space="0" w:color="000000"/>
            </w:tcBorders>
            <w:shd w:val="clear" w:color="auto" w:fill="auto"/>
          </w:tcPr>
          <w:p w14:paraId="19BFE22B" w14:textId="77777777" w:rsidR="0095735D" w:rsidRDefault="0095735D" w:rsidP="00CF1C4A">
            <w:pPr>
              <w:pStyle w:val="Style8"/>
              <w:widowControl/>
              <w:spacing w:line="240" w:lineRule="auto"/>
              <w:jc w:val="left"/>
            </w:pPr>
            <w:r>
              <w:rPr>
                <w:rStyle w:val="FontStyle44"/>
              </w:rPr>
              <w:t>Публикации в материалах научных мероприятий</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71544DB5" w14:textId="77777777" w:rsidR="0095735D" w:rsidRDefault="00B35486" w:rsidP="00B35486">
            <w:pPr>
              <w:pStyle w:val="Style8"/>
              <w:widowControl/>
              <w:snapToGrid w:val="0"/>
              <w:spacing w:line="240" w:lineRule="auto"/>
            </w:pPr>
            <w:r>
              <w:t>1</w:t>
            </w:r>
          </w:p>
        </w:tc>
      </w:tr>
      <w:tr w:rsidR="0095735D" w:rsidRPr="00A52FB5" w14:paraId="0BE0021D" w14:textId="77777777" w:rsidTr="00CF1C4A">
        <w:tc>
          <w:tcPr>
            <w:tcW w:w="822" w:type="dxa"/>
            <w:tcBorders>
              <w:top w:val="single" w:sz="4" w:space="0" w:color="000000"/>
              <w:left w:val="single" w:sz="4" w:space="0" w:color="000000"/>
              <w:bottom w:val="single" w:sz="4" w:space="0" w:color="000000"/>
            </w:tcBorders>
            <w:shd w:val="clear" w:color="auto" w:fill="auto"/>
          </w:tcPr>
          <w:p w14:paraId="13D93543" w14:textId="77777777" w:rsidR="0095735D" w:rsidRDefault="0095735D" w:rsidP="00CF1C4A">
            <w:pPr>
              <w:pStyle w:val="Style8"/>
              <w:widowControl/>
              <w:spacing w:line="240" w:lineRule="auto"/>
              <w:jc w:val="both"/>
              <w:rPr>
                <w:rStyle w:val="FontStyle44"/>
                <w:b w:val="0"/>
                <w:bCs w:val="0"/>
              </w:rPr>
            </w:pPr>
            <w:r>
              <w:rPr>
                <w:rStyle w:val="FontStyle44"/>
              </w:rPr>
              <w:t>1.5</w:t>
            </w:r>
          </w:p>
        </w:tc>
        <w:tc>
          <w:tcPr>
            <w:tcW w:w="6999" w:type="dxa"/>
            <w:tcBorders>
              <w:top w:val="single" w:sz="4" w:space="0" w:color="000000"/>
              <w:left w:val="single" w:sz="4" w:space="0" w:color="000000"/>
              <w:bottom w:val="single" w:sz="4" w:space="0" w:color="000000"/>
            </w:tcBorders>
            <w:shd w:val="clear" w:color="auto" w:fill="auto"/>
          </w:tcPr>
          <w:p w14:paraId="0EDCF680" w14:textId="77777777" w:rsidR="0095735D" w:rsidRDefault="0095735D" w:rsidP="00CF1C4A">
            <w:pPr>
              <w:pStyle w:val="Style8"/>
              <w:widowControl/>
              <w:spacing w:line="240" w:lineRule="auto"/>
              <w:jc w:val="left"/>
            </w:pPr>
            <w:r>
              <w:rPr>
                <w:rStyle w:val="FontStyle44"/>
              </w:rPr>
              <w:t>Научно-популярные книги и статьи</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4DE957F4" w14:textId="77777777" w:rsidR="0095735D" w:rsidRDefault="0095735D" w:rsidP="00CF1C4A">
            <w:pPr>
              <w:pStyle w:val="Style8"/>
              <w:widowControl/>
              <w:snapToGrid w:val="0"/>
              <w:spacing w:line="240" w:lineRule="auto"/>
              <w:jc w:val="left"/>
            </w:pPr>
          </w:p>
        </w:tc>
      </w:tr>
      <w:tr w:rsidR="0095735D" w:rsidRPr="00A52FB5" w14:paraId="3F076983" w14:textId="77777777" w:rsidTr="00CF1C4A">
        <w:tc>
          <w:tcPr>
            <w:tcW w:w="822" w:type="dxa"/>
            <w:tcBorders>
              <w:top w:val="single" w:sz="4" w:space="0" w:color="000000"/>
              <w:left w:val="single" w:sz="4" w:space="0" w:color="000000"/>
              <w:bottom w:val="single" w:sz="4" w:space="0" w:color="000000"/>
            </w:tcBorders>
            <w:shd w:val="clear" w:color="auto" w:fill="auto"/>
          </w:tcPr>
          <w:p w14:paraId="2BBDB72D" w14:textId="77777777" w:rsidR="0095735D" w:rsidRDefault="0095735D" w:rsidP="00CF1C4A">
            <w:pPr>
              <w:pStyle w:val="Style8"/>
              <w:widowControl/>
              <w:spacing w:line="240" w:lineRule="auto"/>
              <w:jc w:val="both"/>
              <w:rPr>
                <w:rStyle w:val="FontStyle44"/>
                <w:b w:val="0"/>
                <w:bCs w:val="0"/>
              </w:rPr>
            </w:pPr>
            <w:r>
              <w:rPr>
                <w:rStyle w:val="FontStyle44"/>
              </w:rPr>
              <w:t>1.6</w:t>
            </w:r>
          </w:p>
        </w:tc>
        <w:tc>
          <w:tcPr>
            <w:tcW w:w="6999" w:type="dxa"/>
            <w:tcBorders>
              <w:top w:val="single" w:sz="4" w:space="0" w:color="000000"/>
              <w:left w:val="single" w:sz="4" w:space="0" w:color="000000"/>
              <w:bottom w:val="single" w:sz="4" w:space="0" w:color="000000"/>
            </w:tcBorders>
            <w:shd w:val="clear" w:color="auto" w:fill="auto"/>
          </w:tcPr>
          <w:p w14:paraId="28290C5F" w14:textId="77777777" w:rsidR="0095735D" w:rsidRDefault="0095735D" w:rsidP="00CF1C4A">
            <w:pPr>
              <w:pStyle w:val="Style8"/>
              <w:widowControl/>
              <w:spacing w:line="240" w:lineRule="auto"/>
              <w:jc w:val="left"/>
            </w:pPr>
            <w:r>
              <w:rPr>
                <w:rStyle w:val="FontStyle44"/>
              </w:rPr>
              <w:t xml:space="preserve">Другие публикации по вопросам профессиональной деятельности, </w:t>
            </w:r>
            <w:r w:rsidRPr="00541184">
              <w:rPr>
                <w:rStyle w:val="FontStyle44"/>
              </w:rPr>
              <w:t>учебники и учебно-методические пособия</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49CC55E1" w14:textId="77777777" w:rsidR="0095735D" w:rsidRDefault="0095735D" w:rsidP="00CF1C4A">
            <w:pPr>
              <w:pStyle w:val="Style8"/>
              <w:widowControl/>
              <w:snapToGrid w:val="0"/>
              <w:spacing w:line="240" w:lineRule="auto"/>
              <w:jc w:val="left"/>
            </w:pPr>
          </w:p>
        </w:tc>
      </w:tr>
    </w:tbl>
    <w:p w14:paraId="1A679917" w14:textId="77777777" w:rsidR="0095735D" w:rsidRPr="009C5714" w:rsidRDefault="0095735D" w:rsidP="0095735D">
      <w:pPr>
        <w:pStyle w:val="Style8"/>
        <w:widowControl/>
        <w:spacing w:before="67" w:line="240" w:lineRule="auto"/>
        <w:jc w:val="both"/>
        <w:rPr>
          <w:vertAlign w:val="superscript"/>
        </w:rPr>
      </w:pPr>
      <w:r>
        <w:rPr>
          <w:rStyle w:val="FontStyle44"/>
        </w:rPr>
        <w:t>2. Перечень трудов научного работника по соответствующим разделам</w:t>
      </w:r>
    </w:p>
    <w:p w14:paraId="1368BA4F" w14:textId="77777777" w:rsidR="0095735D" w:rsidRDefault="0095735D" w:rsidP="0095735D">
      <w:pPr>
        <w:pStyle w:val="Style11"/>
        <w:widowControl/>
        <w:spacing w:line="240" w:lineRule="exact"/>
      </w:pPr>
    </w:p>
    <w:p w14:paraId="33C02FF5" w14:textId="77777777" w:rsidR="0095735D" w:rsidRDefault="00C1731D" w:rsidP="0095735D">
      <w:pPr>
        <w:pStyle w:val="Style30"/>
        <w:widowControl/>
        <w:numPr>
          <w:ilvl w:val="1"/>
          <w:numId w:val="3"/>
        </w:numPr>
        <w:spacing w:line="240" w:lineRule="exact"/>
        <w:jc w:val="both"/>
        <w:rPr>
          <w:sz w:val="28"/>
          <w:szCs w:val="28"/>
        </w:rPr>
      </w:pPr>
      <w:r w:rsidRPr="00C1731D">
        <w:rPr>
          <w:sz w:val="28"/>
          <w:szCs w:val="28"/>
        </w:rPr>
        <w:t>Монографии и главы в монографиях</w:t>
      </w:r>
    </w:p>
    <w:p w14:paraId="6EFC99E0" w14:textId="77777777" w:rsidR="00CF1C4A" w:rsidRPr="00CF1C4A" w:rsidRDefault="00CF1C4A" w:rsidP="00CF1C4A">
      <w:pPr>
        <w:ind w:left="709" w:hanging="709"/>
        <w:jc w:val="both"/>
        <w:rPr>
          <w:rFonts w:ascii="Times New Roman" w:hAnsi="Times New Roman"/>
          <w:sz w:val="28"/>
          <w:szCs w:val="28"/>
          <w:lang w:val="en-US"/>
        </w:rPr>
      </w:pPr>
      <w:r w:rsidRPr="00CF1C4A">
        <w:rPr>
          <w:rFonts w:ascii="Times New Roman" w:hAnsi="Times New Roman"/>
          <w:sz w:val="28"/>
          <w:szCs w:val="28"/>
        </w:rPr>
        <w:t>Крадин</w:t>
      </w:r>
      <w:r w:rsidRPr="00CF1C4A">
        <w:rPr>
          <w:rFonts w:ascii="Times New Roman" w:hAnsi="Times New Roman"/>
          <w:sz w:val="28"/>
          <w:szCs w:val="28"/>
          <w:lang w:val="en-US"/>
        </w:rPr>
        <w:t xml:space="preserve"> </w:t>
      </w:r>
      <w:r w:rsidRPr="00CF1C4A">
        <w:rPr>
          <w:rFonts w:ascii="Times New Roman" w:hAnsi="Times New Roman"/>
          <w:sz w:val="28"/>
          <w:szCs w:val="28"/>
        </w:rPr>
        <w:t>Н</w:t>
      </w:r>
      <w:r w:rsidRPr="00CF1C4A">
        <w:rPr>
          <w:rFonts w:ascii="Times New Roman" w:hAnsi="Times New Roman"/>
          <w:sz w:val="28"/>
          <w:szCs w:val="28"/>
          <w:lang w:val="en-US"/>
        </w:rPr>
        <w:t>.</w:t>
      </w:r>
      <w:r w:rsidRPr="00CF1C4A">
        <w:rPr>
          <w:rFonts w:ascii="Times New Roman" w:hAnsi="Times New Roman"/>
          <w:sz w:val="28"/>
          <w:szCs w:val="28"/>
        </w:rPr>
        <w:t>Н</w:t>
      </w:r>
      <w:r w:rsidRPr="00CF1C4A">
        <w:rPr>
          <w:rFonts w:ascii="Times New Roman" w:hAnsi="Times New Roman"/>
          <w:sz w:val="28"/>
          <w:szCs w:val="28"/>
          <w:lang w:val="en-US"/>
        </w:rPr>
        <w:t xml:space="preserve">., </w:t>
      </w:r>
      <w:r w:rsidRPr="00CF1C4A">
        <w:rPr>
          <w:rFonts w:ascii="Times New Roman" w:hAnsi="Times New Roman"/>
          <w:sz w:val="28"/>
          <w:szCs w:val="28"/>
        </w:rPr>
        <w:t>Харинский</w:t>
      </w:r>
      <w:r w:rsidRPr="00CF1C4A">
        <w:rPr>
          <w:rFonts w:ascii="Times New Roman" w:hAnsi="Times New Roman"/>
          <w:sz w:val="28"/>
          <w:szCs w:val="28"/>
          <w:lang w:val="en-US"/>
        </w:rPr>
        <w:t xml:space="preserve"> </w:t>
      </w:r>
      <w:r w:rsidRPr="00CF1C4A">
        <w:rPr>
          <w:rFonts w:ascii="Times New Roman" w:hAnsi="Times New Roman"/>
          <w:sz w:val="28"/>
          <w:szCs w:val="28"/>
        </w:rPr>
        <w:t>А</w:t>
      </w:r>
      <w:r w:rsidRPr="00CF1C4A">
        <w:rPr>
          <w:rFonts w:ascii="Times New Roman" w:hAnsi="Times New Roman"/>
          <w:sz w:val="28"/>
          <w:szCs w:val="28"/>
          <w:lang w:val="en-US"/>
        </w:rPr>
        <w:t>.</w:t>
      </w:r>
      <w:r w:rsidRPr="00CF1C4A">
        <w:rPr>
          <w:rFonts w:ascii="Times New Roman" w:hAnsi="Times New Roman"/>
          <w:sz w:val="28"/>
          <w:szCs w:val="28"/>
        </w:rPr>
        <w:t>В</w:t>
      </w:r>
      <w:r w:rsidRPr="00CF1C4A">
        <w:rPr>
          <w:rFonts w:ascii="Times New Roman" w:hAnsi="Times New Roman"/>
          <w:sz w:val="28"/>
          <w:szCs w:val="28"/>
          <w:lang w:val="en-US"/>
        </w:rPr>
        <w:t xml:space="preserve">., </w:t>
      </w:r>
      <w:r w:rsidRPr="00CF1C4A">
        <w:rPr>
          <w:rFonts w:ascii="Times New Roman" w:hAnsi="Times New Roman"/>
          <w:sz w:val="28"/>
          <w:szCs w:val="28"/>
        </w:rPr>
        <w:t>Прокопец</w:t>
      </w:r>
      <w:r w:rsidRPr="00CF1C4A">
        <w:rPr>
          <w:rFonts w:ascii="Times New Roman" w:hAnsi="Times New Roman"/>
          <w:sz w:val="28"/>
          <w:szCs w:val="28"/>
          <w:lang w:val="en-US"/>
        </w:rPr>
        <w:t xml:space="preserve"> </w:t>
      </w:r>
      <w:r w:rsidRPr="00CF1C4A">
        <w:rPr>
          <w:rFonts w:ascii="Times New Roman" w:hAnsi="Times New Roman"/>
          <w:sz w:val="28"/>
          <w:szCs w:val="28"/>
        </w:rPr>
        <w:t>С</w:t>
      </w:r>
      <w:r w:rsidRPr="00CF1C4A">
        <w:rPr>
          <w:rFonts w:ascii="Times New Roman" w:hAnsi="Times New Roman"/>
          <w:sz w:val="28"/>
          <w:szCs w:val="28"/>
          <w:lang w:val="en-US"/>
        </w:rPr>
        <w:t>.</w:t>
      </w:r>
      <w:r w:rsidRPr="00CF1C4A">
        <w:rPr>
          <w:rFonts w:ascii="Times New Roman" w:hAnsi="Times New Roman"/>
          <w:sz w:val="28"/>
          <w:szCs w:val="28"/>
        </w:rPr>
        <w:t>Д</w:t>
      </w:r>
      <w:r w:rsidRPr="00CF1C4A">
        <w:rPr>
          <w:rFonts w:ascii="Times New Roman" w:hAnsi="Times New Roman"/>
          <w:b/>
          <w:sz w:val="28"/>
          <w:szCs w:val="28"/>
          <w:lang w:val="en-US"/>
        </w:rPr>
        <w:t xml:space="preserve">., </w:t>
      </w:r>
      <w:r w:rsidRPr="00CF1C4A">
        <w:rPr>
          <w:rFonts w:ascii="Times New Roman" w:hAnsi="Times New Roman"/>
          <w:b/>
          <w:sz w:val="28"/>
          <w:szCs w:val="28"/>
        </w:rPr>
        <w:t>Ивлиев</w:t>
      </w:r>
      <w:r w:rsidRPr="00CF1C4A">
        <w:rPr>
          <w:rFonts w:ascii="Times New Roman" w:hAnsi="Times New Roman"/>
          <w:b/>
          <w:sz w:val="28"/>
          <w:szCs w:val="28"/>
          <w:lang w:val="en-US"/>
        </w:rPr>
        <w:t xml:space="preserve"> </w:t>
      </w:r>
      <w:r w:rsidRPr="00CF1C4A">
        <w:rPr>
          <w:rFonts w:ascii="Times New Roman" w:hAnsi="Times New Roman"/>
          <w:b/>
          <w:sz w:val="28"/>
          <w:szCs w:val="28"/>
        </w:rPr>
        <w:t>А</w:t>
      </w:r>
      <w:r w:rsidRPr="00CF1C4A">
        <w:rPr>
          <w:rFonts w:ascii="Times New Roman" w:hAnsi="Times New Roman"/>
          <w:b/>
          <w:sz w:val="28"/>
          <w:szCs w:val="28"/>
          <w:lang w:val="en-US"/>
        </w:rPr>
        <w:t>.</w:t>
      </w:r>
      <w:r w:rsidRPr="00CF1C4A">
        <w:rPr>
          <w:rFonts w:ascii="Times New Roman" w:hAnsi="Times New Roman"/>
          <w:b/>
          <w:sz w:val="28"/>
          <w:szCs w:val="28"/>
        </w:rPr>
        <w:t>Л</w:t>
      </w:r>
      <w:r w:rsidRPr="00CF1C4A">
        <w:rPr>
          <w:rFonts w:ascii="Times New Roman" w:hAnsi="Times New Roman"/>
          <w:b/>
          <w:sz w:val="28"/>
          <w:szCs w:val="28"/>
          <w:lang w:val="en-US"/>
        </w:rPr>
        <w:t>.</w:t>
      </w:r>
      <w:r w:rsidRPr="00CF1C4A">
        <w:rPr>
          <w:rFonts w:ascii="Times New Roman" w:hAnsi="Times New Roman"/>
          <w:sz w:val="28"/>
          <w:szCs w:val="28"/>
          <w:lang w:val="en-US"/>
        </w:rPr>
        <w:t xml:space="preserve">, </w:t>
      </w:r>
      <w:r w:rsidRPr="00CF1C4A">
        <w:rPr>
          <w:rFonts w:ascii="Times New Roman" w:hAnsi="Times New Roman"/>
          <w:sz w:val="28"/>
          <w:szCs w:val="28"/>
        </w:rPr>
        <w:t>К</w:t>
      </w:r>
      <w:r>
        <w:rPr>
          <w:rFonts w:ascii="Times New Roman" w:hAnsi="Times New Roman"/>
          <w:sz w:val="28"/>
          <w:szCs w:val="28"/>
        </w:rPr>
        <w:t>о</w:t>
      </w:r>
      <w:r w:rsidRPr="00CF1C4A">
        <w:rPr>
          <w:rFonts w:ascii="Times New Roman" w:hAnsi="Times New Roman"/>
          <w:sz w:val="28"/>
          <w:szCs w:val="28"/>
        </w:rPr>
        <w:t>вычев</w:t>
      </w:r>
      <w:r w:rsidRPr="00CF1C4A">
        <w:rPr>
          <w:rFonts w:ascii="Times New Roman" w:hAnsi="Times New Roman"/>
          <w:sz w:val="28"/>
          <w:szCs w:val="28"/>
          <w:lang w:val="en-US"/>
        </w:rPr>
        <w:t xml:space="preserve"> </w:t>
      </w:r>
      <w:r w:rsidRPr="00CF1C4A">
        <w:rPr>
          <w:rFonts w:ascii="Times New Roman" w:hAnsi="Times New Roman"/>
          <w:sz w:val="28"/>
          <w:szCs w:val="28"/>
        </w:rPr>
        <w:t>Е</w:t>
      </w:r>
      <w:r w:rsidRPr="00CF1C4A">
        <w:rPr>
          <w:rFonts w:ascii="Times New Roman" w:hAnsi="Times New Roman"/>
          <w:sz w:val="28"/>
          <w:szCs w:val="28"/>
          <w:lang w:val="en-US"/>
        </w:rPr>
        <w:t>.</w:t>
      </w:r>
      <w:r w:rsidRPr="00CF1C4A">
        <w:rPr>
          <w:rFonts w:ascii="Times New Roman" w:hAnsi="Times New Roman"/>
          <w:sz w:val="28"/>
          <w:szCs w:val="28"/>
        </w:rPr>
        <w:t>В</w:t>
      </w:r>
      <w:r w:rsidRPr="00CF1C4A">
        <w:rPr>
          <w:rFonts w:ascii="Times New Roman" w:hAnsi="Times New Roman"/>
          <w:sz w:val="28"/>
          <w:szCs w:val="28"/>
          <w:lang w:val="en-US"/>
        </w:rPr>
        <w:t xml:space="preserve">., </w:t>
      </w:r>
      <w:r w:rsidRPr="00CF1C4A">
        <w:rPr>
          <w:rFonts w:ascii="Times New Roman" w:hAnsi="Times New Roman"/>
          <w:sz w:val="28"/>
          <w:szCs w:val="28"/>
        </w:rPr>
        <w:t>Эрдэнэболд</w:t>
      </w:r>
      <w:r w:rsidRPr="00CF1C4A">
        <w:rPr>
          <w:rFonts w:ascii="Times New Roman" w:hAnsi="Times New Roman"/>
          <w:sz w:val="28"/>
          <w:szCs w:val="28"/>
          <w:lang w:val="en-US"/>
        </w:rPr>
        <w:t xml:space="preserve"> </w:t>
      </w:r>
      <w:r w:rsidRPr="00CF1C4A">
        <w:rPr>
          <w:rFonts w:ascii="Times New Roman" w:hAnsi="Times New Roman"/>
          <w:sz w:val="28"/>
          <w:szCs w:val="28"/>
        </w:rPr>
        <w:t>Л</w:t>
      </w:r>
      <w:r w:rsidRPr="00CF1C4A">
        <w:rPr>
          <w:rFonts w:ascii="Times New Roman" w:hAnsi="Times New Roman"/>
          <w:sz w:val="28"/>
          <w:szCs w:val="28"/>
          <w:lang w:val="en-US"/>
        </w:rPr>
        <w:t xml:space="preserve">. </w:t>
      </w:r>
      <w:r w:rsidRPr="00CF1C4A">
        <w:rPr>
          <w:rFonts w:ascii="Times New Roman" w:hAnsi="Times New Roman"/>
          <w:sz w:val="28"/>
          <w:szCs w:val="28"/>
        </w:rPr>
        <w:t>Хятан</w:t>
      </w:r>
      <w:r w:rsidRPr="00CF1C4A">
        <w:rPr>
          <w:rFonts w:ascii="Times New Roman" w:hAnsi="Times New Roman"/>
          <w:sz w:val="28"/>
          <w:szCs w:val="28"/>
          <w:lang w:val="en-US"/>
        </w:rPr>
        <w:t xml:space="preserve"> </w:t>
      </w:r>
      <w:r w:rsidRPr="00CF1C4A">
        <w:rPr>
          <w:rFonts w:ascii="Times New Roman" w:hAnsi="Times New Roman"/>
          <w:sz w:val="28"/>
          <w:szCs w:val="28"/>
        </w:rPr>
        <w:t>улсын</w:t>
      </w:r>
      <w:r w:rsidRPr="00CF1C4A">
        <w:rPr>
          <w:rFonts w:ascii="Times New Roman" w:hAnsi="Times New Roman"/>
          <w:sz w:val="28"/>
          <w:szCs w:val="28"/>
          <w:lang w:val="en-US"/>
        </w:rPr>
        <w:t xml:space="preserve"> </w:t>
      </w:r>
      <w:r w:rsidRPr="00CF1C4A">
        <w:rPr>
          <w:rFonts w:ascii="Times New Roman" w:hAnsi="Times New Roman"/>
          <w:sz w:val="28"/>
          <w:szCs w:val="28"/>
        </w:rPr>
        <w:t>их</w:t>
      </w:r>
      <w:r w:rsidRPr="00CF1C4A">
        <w:rPr>
          <w:rFonts w:ascii="Times New Roman" w:hAnsi="Times New Roman"/>
          <w:sz w:val="28"/>
          <w:szCs w:val="28"/>
          <w:lang w:val="en-US"/>
        </w:rPr>
        <w:t xml:space="preserve"> </w:t>
      </w:r>
      <w:r w:rsidRPr="00CF1C4A">
        <w:rPr>
          <w:rFonts w:ascii="Times New Roman" w:hAnsi="Times New Roman"/>
          <w:sz w:val="28"/>
          <w:szCs w:val="28"/>
        </w:rPr>
        <w:t>хэрэм</w:t>
      </w:r>
      <w:r w:rsidRPr="00CF1C4A">
        <w:rPr>
          <w:rFonts w:ascii="Times New Roman" w:hAnsi="Times New Roman"/>
          <w:sz w:val="28"/>
          <w:szCs w:val="28"/>
          <w:lang w:val="en-US"/>
        </w:rPr>
        <w:t xml:space="preserve">: </w:t>
      </w:r>
      <w:r w:rsidRPr="00CF1C4A">
        <w:rPr>
          <w:rFonts w:ascii="Times New Roman" w:hAnsi="Times New Roman"/>
          <w:sz w:val="28"/>
          <w:szCs w:val="28"/>
        </w:rPr>
        <w:t>Чингисийн</w:t>
      </w:r>
      <w:r w:rsidRPr="00CF1C4A">
        <w:rPr>
          <w:rFonts w:ascii="Times New Roman" w:hAnsi="Times New Roman"/>
          <w:sz w:val="28"/>
          <w:szCs w:val="28"/>
          <w:lang w:val="en-US"/>
        </w:rPr>
        <w:t xml:space="preserve"> </w:t>
      </w:r>
      <w:r w:rsidRPr="00CF1C4A">
        <w:rPr>
          <w:rFonts w:ascii="Times New Roman" w:hAnsi="Times New Roman"/>
          <w:sz w:val="28"/>
          <w:szCs w:val="28"/>
        </w:rPr>
        <w:t>далангийн</w:t>
      </w:r>
      <w:r w:rsidRPr="00CF1C4A">
        <w:rPr>
          <w:rFonts w:ascii="Times New Roman" w:hAnsi="Times New Roman"/>
          <w:sz w:val="28"/>
          <w:szCs w:val="28"/>
          <w:lang w:val="en-US"/>
        </w:rPr>
        <w:t xml:space="preserve"> </w:t>
      </w:r>
      <w:r w:rsidRPr="00CF1C4A">
        <w:rPr>
          <w:rFonts w:ascii="Times New Roman" w:hAnsi="Times New Roman"/>
          <w:sz w:val="28"/>
          <w:szCs w:val="28"/>
        </w:rPr>
        <w:t>зуун</w:t>
      </w:r>
      <w:r w:rsidRPr="00CF1C4A">
        <w:rPr>
          <w:rFonts w:ascii="Times New Roman" w:hAnsi="Times New Roman"/>
          <w:sz w:val="28"/>
          <w:szCs w:val="28"/>
          <w:lang w:val="en-US"/>
        </w:rPr>
        <w:t xml:space="preserve"> </w:t>
      </w:r>
      <w:r w:rsidRPr="00CF1C4A">
        <w:rPr>
          <w:rFonts w:ascii="Times New Roman" w:hAnsi="Times New Roman"/>
          <w:sz w:val="28"/>
          <w:szCs w:val="28"/>
        </w:rPr>
        <w:t>хойд</w:t>
      </w:r>
      <w:r w:rsidRPr="00CF1C4A">
        <w:rPr>
          <w:rFonts w:ascii="Times New Roman" w:hAnsi="Times New Roman"/>
          <w:sz w:val="28"/>
          <w:szCs w:val="28"/>
          <w:lang w:val="en-US"/>
        </w:rPr>
        <w:t xml:space="preserve"> </w:t>
      </w:r>
      <w:r w:rsidRPr="00CF1C4A">
        <w:rPr>
          <w:rFonts w:ascii="Times New Roman" w:hAnsi="Times New Roman"/>
          <w:sz w:val="28"/>
          <w:szCs w:val="28"/>
        </w:rPr>
        <w:t>хэсгийн</w:t>
      </w:r>
      <w:r w:rsidRPr="00CF1C4A">
        <w:rPr>
          <w:rFonts w:ascii="Times New Roman" w:hAnsi="Times New Roman"/>
          <w:sz w:val="28"/>
          <w:szCs w:val="28"/>
          <w:lang w:val="en-US"/>
        </w:rPr>
        <w:t xml:space="preserve"> </w:t>
      </w:r>
      <w:r w:rsidRPr="00CF1C4A">
        <w:rPr>
          <w:rFonts w:ascii="Times New Roman" w:hAnsi="Times New Roman"/>
          <w:sz w:val="28"/>
          <w:szCs w:val="28"/>
        </w:rPr>
        <w:t>судалгаа</w:t>
      </w:r>
      <w:r w:rsidRPr="00CF1C4A">
        <w:rPr>
          <w:rFonts w:ascii="Times New Roman" w:hAnsi="Times New Roman"/>
          <w:sz w:val="28"/>
          <w:szCs w:val="28"/>
          <w:lang w:val="en-US"/>
        </w:rPr>
        <w:t xml:space="preserve"> / The Great Wall of Khitan: North Eastern Wall of Chinggis Khan / International Institute of the Study of Nomadic Civilization UNESCO, Mongolian University of Science and Technology, Institute for Mongolian, Buddhist and Tibetian Studies SB RAS, Institute of History, Archaeology and Ethnology FEB RAS, Irkutsk National Research Technical University /  Edited by A.Ochir, N.N. Kradin. Ulaanbaatar: Soyombo printing, 2020. – 272 p. ISBN 978-9919-20-933-9. (</w:t>
      </w:r>
      <w:r w:rsidRPr="00CF1C4A">
        <w:rPr>
          <w:rFonts w:ascii="Times New Roman" w:hAnsi="Times New Roman"/>
          <w:sz w:val="28"/>
          <w:szCs w:val="28"/>
        </w:rPr>
        <w:t>На</w:t>
      </w:r>
      <w:r w:rsidRPr="00CF1C4A">
        <w:rPr>
          <w:rFonts w:ascii="Times New Roman" w:hAnsi="Times New Roman"/>
          <w:sz w:val="28"/>
          <w:szCs w:val="28"/>
          <w:lang w:val="en-US"/>
        </w:rPr>
        <w:t xml:space="preserve"> </w:t>
      </w:r>
      <w:r w:rsidRPr="00CF1C4A">
        <w:rPr>
          <w:rFonts w:ascii="Times New Roman" w:hAnsi="Times New Roman"/>
          <w:sz w:val="28"/>
          <w:szCs w:val="28"/>
        </w:rPr>
        <w:t>монг</w:t>
      </w:r>
      <w:r w:rsidRPr="00CF1C4A">
        <w:rPr>
          <w:rFonts w:ascii="Times New Roman" w:hAnsi="Times New Roman"/>
          <w:sz w:val="28"/>
          <w:szCs w:val="28"/>
          <w:lang w:val="en-US"/>
        </w:rPr>
        <w:t xml:space="preserve">. </w:t>
      </w:r>
      <w:r w:rsidRPr="00CF1C4A">
        <w:rPr>
          <w:rFonts w:ascii="Times New Roman" w:hAnsi="Times New Roman"/>
          <w:sz w:val="28"/>
          <w:szCs w:val="28"/>
        </w:rPr>
        <w:t>и</w:t>
      </w:r>
      <w:r w:rsidRPr="00CF1C4A">
        <w:rPr>
          <w:rFonts w:ascii="Times New Roman" w:hAnsi="Times New Roman"/>
          <w:sz w:val="28"/>
          <w:szCs w:val="28"/>
          <w:lang w:val="en-US"/>
        </w:rPr>
        <w:t xml:space="preserve"> </w:t>
      </w:r>
      <w:r w:rsidRPr="00CF1C4A">
        <w:rPr>
          <w:rFonts w:ascii="Times New Roman" w:hAnsi="Times New Roman"/>
          <w:sz w:val="28"/>
          <w:szCs w:val="28"/>
        </w:rPr>
        <w:t>англ</w:t>
      </w:r>
      <w:r w:rsidRPr="00CF1C4A">
        <w:rPr>
          <w:rFonts w:ascii="Times New Roman" w:hAnsi="Times New Roman"/>
          <w:sz w:val="28"/>
          <w:szCs w:val="28"/>
          <w:lang w:val="en-US"/>
        </w:rPr>
        <w:t xml:space="preserve"> </w:t>
      </w:r>
      <w:r w:rsidRPr="00CF1C4A">
        <w:rPr>
          <w:rFonts w:ascii="Times New Roman" w:hAnsi="Times New Roman"/>
          <w:sz w:val="28"/>
          <w:szCs w:val="28"/>
        </w:rPr>
        <w:t>яз</w:t>
      </w:r>
      <w:r w:rsidRPr="00CF1C4A">
        <w:rPr>
          <w:rFonts w:ascii="Times New Roman" w:hAnsi="Times New Roman"/>
          <w:sz w:val="28"/>
          <w:szCs w:val="28"/>
          <w:lang w:val="en-US"/>
        </w:rPr>
        <w:t>.).</w:t>
      </w:r>
    </w:p>
    <w:p w14:paraId="6BA81857" w14:textId="77777777" w:rsidR="009778EE" w:rsidRPr="00CF1C4A" w:rsidRDefault="009778EE" w:rsidP="009778EE">
      <w:pPr>
        <w:pStyle w:val="Style30"/>
        <w:widowControl/>
        <w:spacing w:line="240" w:lineRule="exact"/>
        <w:jc w:val="both"/>
        <w:rPr>
          <w:sz w:val="28"/>
          <w:szCs w:val="28"/>
          <w:lang w:val="en-US"/>
        </w:rPr>
      </w:pPr>
    </w:p>
    <w:p w14:paraId="2ABAA616" w14:textId="77777777" w:rsidR="0095735D" w:rsidRPr="00CF1C4A" w:rsidRDefault="0095735D" w:rsidP="0095735D">
      <w:pPr>
        <w:pStyle w:val="Style30"/>
        <w:widowControl/>
        <w:spacing w:line="240" w:lineRule="exact"/>
        <w:ind w:left="405"/>
        <w:jc w:val="both"/>
        <w:rPr>
          <w:sz w:val="28"/>
          <w:szCs w:val="28"/>
          <w:lang w:val="en-US"/>
        </w:rPr>
      </w:pPr>
    </w:p>
    <w:p w14:paraId="558263CC" w14:textId="77777777" w:rsidR="0095735D" w:rsidRDefault="0095735D" w:rsidP="0095735D">
      <w:pPr>
        <w:pStyle w:val="Style30"/>
        <w:widowControl/>
        <w:spacing w:line="240" w:lineRule="exact"/>
        <w:jc w:val="both"/>
        <w:rPr>
          <w:sz w:val="28"/>
          <w:szCs w:val="28"/>
        </w:rPr>
      </w:pPr>
      <w:r w:rsidRPr="00C1731D">
        <w:rPr>
          <w:sz w:val="28"/>
          <w:szCs w:val="28"/>
        </w:rPr>
        <w:lastRenderedPageBreak/>
        <w:t xml:space="preserve">1.2. </w:t>
      </w:r>
      <w:r w:rsidR="00C1731D" w:rsidRPr="00C1731D">
        <w:rPr>
          <w:sz w:val="28"/>
          <w:szCs w:val="28"/>
        </w:rPr>
        <w:t>Публикации в рецензируемых журналах:</w:t>
      </w:r>
    </w:p>
    <w:p w14:paraId="063B5FBB" w14:textId="77777777" w:rsidR="00C1731D" w:rsidRPr="00C1731D" w:rsidRDefault="00C1731D" w:rsidP="0095735D">
      <w:pPr>
        <w:pStyle w:val="Style30"/>
        <w:widowControl/>
        <w:spacing w:line="240" w:lineRule="exact"/>
        <w:jc w:val="both"/>
        <w:rPr>
          <w:sz w:val="28"/>
          <w:szCs w:val="28"/>
        </w:rPr>
      </w:pPr>
    </w:p>
    <w:p w14:paraId="4818D2B1" w14:textId="77777777" w:rsidR="000020EF" w:rsidRDefault="000020EF" w:rsidP="000020EF">
      <w:pPr>
        <w:pStyle w:val="Style8"/>
        <w:widowControl/>
        <w:spacing w:after="240" w:line="240" w:lineRule="auto"/>
        <w:ind w:left="709" w:hanging="709"/>
        <w:jc w:val="left"/>
        <w:rPr>
          <w:sz w:val="28"/>
          <w:szCs w:val="28"/>
        </w:rPr>
      </w:pPr>
      <w:r w:rsidRPr="006D5130">
        <w:rPr>
          <w:rStyle w:val="FontStyle44"/>
          <w:sz w:val="28"/>
          <w:szCs w:val="28"/>
          <w:lang w:val="en-US"/>
        </w:rPr>
        <w:t>Scopus</w:t>
      </w:r>
    </w:p>
    <w:p w14:paraId="1EFBDB5F" w14:textId="77777777" w:rsidR="00173581" w:rsidRDefault="00173581" w:rsidP="00173581">
      <w:pPr>
        <w:pStyle w:val="Style8"/>
        <w:widowControl/>
        <w:spacing w:after="240" w:line="240" w:lineRule="auto"/>
        <w:ind w:left="709" w:hanging="709"/>
        <w:jc w:val="left"/>
        <w:rPr>
          <w:sz w:val="28"/>
          <w:szCs w:val="28"/>
        </w:rPr>
      </w:pPr>
      <w:r w:rsidRPr="00207AE5">
        <w:rPr>
          <w:b/>
          <w:sz w:val="28"/>
          <w:szCs w:val="28"/>
        </w:rPr>
        <w:t xml:space="preserve">Ивлиев А. Л. </w:t>
      </w:r>
      <w:r w:rsidRPr="00FB02F7">
        <w:rPr>
          <w:sz w:val="28"/>
          <w:szCs w:val="28"/>
        </w:rPr>
        <w:t>, Крадин Н. Н.</w:t>
      </w:r>
      <w:r w:rsidRPr="003E70BE">
        <w:rPr>
          <w:sz w:val="28"/>
          <w:szCs w:val="28"/>
        </w:rPr>
        <w:t xml:space="preserve"> Тема 2. Дальний Восток в Средние века // Электронный научнообразовательный журнал «История». – 2021. Вып. Е21:  История Дальнего Востока России [Электронный ресурс]. URL: </w:t>
      </w:r>
      <w:hyperlink r:id="rId7" w:history="1">
        <w:r w:rsidRPr="000E417A">
          <w:rPr>
            <w:rStyle w:val="a6"/>
            <w:sz w:val="28"/>
            <w:szCs w:val="28"/>
          </w:rPr>
          <w:t>https://history.jes.su/s207987840017575-1-1/</w:t>
        </w:r>
      </w:hyperlink>
      <w:r w:rsidRPr="000E417A">
        <w:rPr>
          <w:sz w:val="28"/>
          <w:szCs w:val="28"/>
        </w:rPr>
        <w:t>.</w:t>
      </w:r>
      <w:r>
        <w:rPr>
          <w:sz w:val="28"/>
          <w:szCs w:val="28"/>
        </w:rPr>
        <w:t xml:space="preserve"> </w:t>
      </w:r>
      <w:r w:rsidRPr="003E70BE">
        <w:rPr>
          <w:sz w:val="28"/>
          <w:szCs w:val="28"/>
        </w:rPr>
        <w:t>DOI:10.18254/S207987840017575-1</w:t>
      </w:r>
      <w:r>
        <w:rPr>
          <w:sz w:val="28"/>
          <w:szCs w:val="28"/>
        </w:rPr>
        <w:t>.</w:t>
      </w:r>
    </w:p>
    <w:p w14:paraId="1E7BAF38" w14:textId="77777777" w:rsidR="00FB02F7" w:rsidRDefault="00FB02F7" w:rsidP="00FB02F7">
      <w:pPr>
        <w:ind w:left="709" w:hanging="709"/>
      </w:pPr>
      <w:r w:rsidRPr="00FB02F7">
        <w:rPr>
          <w:rFonts w:ascii="Times New Roman" w:hAnsi="Times New Roman"/>
          <w:b/>
          <w:bCs/>
          <w:iCs/>
          <w:sz w:val="28"/>
          <w:szCs w:val="28"/>
        </w:rPr>
        <w:t>Ивлиев А.Л.</w:t>
      </w:r>
      <w:r w:rsidRPr="00FB02F7">
        <w:rPr>
          <w:rFonts w:ascii="Times New Roman" w:hAnsi="Times New Roman"/>
          <w:iCs/>
          <w:sz w:val="28"/>
          <w:szCs w:val="28"/>
        </w:rPr>
        <w:t> Отечественное бохаеведение на современном этапе // Археология евразийских степей. 2021, № 4. С. 6-16. DOI: </w:t>
      </w:r>
      <w:hyperlink r:id="rId8" w:tgtFrame="_blank" w:history="1">
        <w:r w:rsidRPr="00FB02F7">
          <w:rPr>
            <w:rStyle w:val="a6"/>
            <w:rFonts w:ascii="Times New Roman" w:hAnsi="Times New Roman"/>
            <w:iCs/>
            <w:sz w:val="28"/>
            <w:szCs w:val="28"/>
          </w:rPr>
          <w:t>10.24852/2587-6112.2021.4.6.16</w:t>
        </w:r>
      </w:hyperlink>
    </w:p>
    <w:p w14:paraId="09FDC6FF" w14:textId="77777777" w:rsidR="00110D0A" w:rsidRPr="00FB02F7" w:rsidRDefault="00110D0A" w:rsidP="00110D0A">
      <w:pPr>
        <w:ind w:left="709" w:hanging="709"/>
        <w:jc w:val="both"/>
        <w:rPr>
          <w:rFonts w:ascii="Times New Roman" w:hAnsi="Times New Roman"/>
          <w:sz w:val="28"/>
          <w:szCs w:val="28"/>
        </w:rPr>
      </w:pPr>
      <w:r w:rsidRPr="00110D0A">
        <w:rPr>
          <w:rFonts w:ascii="Times New Roman" w:hAnsi="Times New Roman"/>
          <w:b/>
          <w:sz w:val="28"/>
          <w:szCs w:val="28"/>
          <w:shd w:val="clear" w:color="auto" w:fill="FFFFFF"/>
        </w:rPr>
        <w:t>Ивлиев А.Л.</w:t>
      </w:r>
      <w:r w:rsidRPr="00B465C7">
        <w:rPr>
          <w:rFonts w:ascii="Times New Roman" w:hAnsi="Times New Roman"/>
          <w:sz w:val="28"/>
          <w:szCs w:val="28"/>
          <w:shd w:val="clear" w:color="auto" w:fill="FFFFFF"/>
        </w:rPr>
        <w:t>, Асташенкова</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Е.В., Бакшеева</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С.Е., Гельман</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Е.И.</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(Владивосток, Россия)</w:t>
      </w:r>
      <w:r>
        <w:rPr>
          <w:rFonts w:ascii="Times New Roman" w:hAnsi="Times New Roman"/>
          <w:sz w:val="28"/>
          <w:szCs w:val="28"/>
          <w:shd w:val="clear" w:color="auto" w:fill="FFFFFF"/>
        </w:rPr>
        <w:t xml:space="preserve"> О </w:t>
      </w:r>
      <w:r w:rsidRPr="00B465C7">
        <w:rPr>
          <w:rFonts w:ascii="Times New Roman" w:hAnsi="Times New Roman"/>
          <w:sz w:val="28"/>
          <w:szCs w:val="28"/>
          <w:shd w:val="clear" w:color="auto" w:fill="FFFFFF"/>
        </w:rPr>
        <w:t>проблеме</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выделения</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юаньских</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памятников</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в</w:t>
      </w:r>
      <w:r>
        <w:rPr>
          <w:rFonts w:ascii="Times New Roman" w:hAnsi="Times New Roman"/>
          <w:sz w:val="28"/>
          <w:szCs w:val="28"/>
          <w:shd w:val="clear" w:color="auto" w:fill="FFFFFF"/>
        </w:rPr>
        <w:t xml:space="preserve"> </w:t>
      </w:r>
      <w:r w:rsidRPr="00B465C7">
        <w:rPr>
          <w:rFonts w:ascii="Times New Roman" w:hAnsi="Times New Roman"/>
          <w:sz w:val="28"/>
          <w:szCs w:val="28"/>
          <w:shd w:val="clear" w:color="auto" w:fill="FFFFFF"/>
        </w:rPr>
        <w:t>Приморье</w:t>
      </w:r>
      <w:r>
        <w:rPr>
          <w:sz w:val="19"/>
          <w:szCs w:val="19"/>
          <w:shd w:val="clear" w:color="auto" w:fill="FFFFFF"/>
        </w:rPr>
        <w:t xml:space="preserve">  // </w:t>
      </w:r>
      <w:r w:rsidRPr="00B465C7">
        <w:rPr>
          <w:rFonts w:ascii="Times New Roman" w:hAnsi="Times New Roman"/>
          <w:sz w:val="28"/>
          <w:szCs w:val="28"/>
          <w:shd w:val="clear" w:color="auto" w:fill="FFFFFF"/>
        </w:rPr>
        <w:t>Ар</w:t>
      </w:r>
      <w:r>
        <w:rPr>
          <w:rFonts w:ascii="Times New Roman" w:hAnsi="Times New Roman"/>
          <w:sz w:val="28"/>
          <w:szCs w:val="28"/>
          <w:shd w:val="clear" w:color="auto" w:fill="FFFFFF"/>
        </w:rPr>
        <w:t xml:space="preserve">хеология евразийских степей. 2024. № 2.  С. 295 – 306.  </w:t>
      </w:r>
      <w:hyperlink r:id="rId9" w:history="1">
        <w:r w:rsidRPr="00703476">
          <w:rPr>
            <w:rStyle w:val="a6"/>
            <w:rFonts w:ascii="Times New Roman" w:hAnsi="Times New Roman"/>
            <w:sz w:val="28"/>
            <w:szCs w:val="28"/>
            <w:shd w:val="clear" w:color="auto" w:fill="FFFFFF"/>
          </w:rPr>
          <w:t>https://doi.org/10.24852/2587-6112.2024.2.295.306</w:t>
        </w:r>
      </w:hyperlink>
    </w:p>
    <w:p w14:paraId="67C7DB55" w14:textId="77777777" w:rsidR="00C1731D" w:rsidRDefault="00C1731D" w:rsidP="00C1731D">
      <w:pPr>
        <w:pStyle w:val="Style8"/>
        <w:widowControl/>
        <w:spacing w:after="240" w:line="240" w:lineRule="auto"/>
        <w:jc w:val="left"/>
        <w:rPr>
          <w:rStyle w:val="FontStyle44"/>
          <w:sz w:val="28"/>
          <w:szCs w:val="28"/>
        </w:rPr>
      </w:pPr>
      <w:r w:rsidRPr="006D5130">
        <w:rPr>
          <w:b/>
          <w:sz w:val="28"/>
          <w:szCs w:val="28"/>
        </w:rPr>
        <w:t xml:space="preserve">       </w:t>
      </w:r>
      <w:r w:rsidRPr="006D5130">
        <w:rPr>
          <w:rStyle w:val="FontStyle44"/>
          <w:sz w:val="28"/>
          <w:szCs w:val="28"/>
        </w:rPr>
        <w:t>ВАК</w:t>
      </w:r>
    </w:p>
    <w:p w14:paraId="79363CA5" w14:textId="77777777" w:rsidR="00110D0A" w:rsidRDefault="00110D0A" w:rsidP="00110D0A">
      <w:pPr>
        <w:ind w:left="709" w:hanging="709"/>
        <w:rPr>
          <w:rFonts w:ascii="Times New Roman" w:hAnsi="Times New Roman"/>
          <w:sz w:val="28"/>
          <w:szCs w:val="28"/>
        </w:rPr>
      </w:pPr>
      <w:r w:rsidRPr="00110D0A">
        <w:rPr>
          <w:rFonts w:ascii="Times New Roman" w:hAnsi="Times New Roman"/>
          <w:b/>
          <w:sz w:val="28"/>
          <w:szCs w:val="28"/>
        </w:rPr>
        <w:t>Ивлиев А.</w:t>
      </w:r>
      <w:r w:rsidRPr="00110D0A">
        <w:rPr>
          <w:rFonts w:ascii="Times New Roman" w:eastAsia="MS Mincho" w:hAnsi="Times New Roman"/>
          <w:iCs/>
          <w:sz w:val="28"/>
          <w:szCs w:val="28"/>
        </w:rPr>
        <w:t xml:space="preserve">Л. О разновидностях бронзовых монет китайской династии Северная Сун // </w:t>
      </w:r>
      <w:r w:rsidRPr="00110D0A">
        <w:rPr>
          <w:rFonts w:ascii="Times New Roman" w:hAnsi="Times New Roman"/>
          <w:sz w:val="28"/>
          <w:szCs w:val="28"/>
        </w:rPr>
        <w:t>Труды Института истории, археологии и этнографии ДВО РАН. Т. 39. Археология. 2023. С. 7 – 48. DOI 10.24412/2658-5960-2023-39-198-219.</w:t>
      </w:r>
    </w:p>
    <w:p w14:paraId="30C16DF1" w14:textId="77777777" w:rsidR="00110D0A" w:rsidRDefault="00110D0A" w:rsidP="00110D0A">
      <w:pPr>
        <w:ind w:left="709" w:hanging="709"/>
        <w:rPr>
          <w:rFonts w:ascii="Times New Roman" w:eastAsia="MS Mincho" w:hAnsi="Times New Roman"/>
          <w:iCs/>
          <w:sz w:val="28"/>
          <w:szCs w:val="28"/>
        </w:rPr>
      </w:pPr>
      <w:r w:rsidRPr="001966A0">
        <w:rPr>
          <w:rFonts w:ascii="Times New Roman" w:eastAsia="MS Mincho" w:hAnsi="Times New Roman"/>
          <w:b/>
          <w:bCs/>
          <w:iCs/>
          <w:sz w:val="28"/>
          <w:szCs w:val="28"/>
        </w:rPr>
        <w:t xml:space="preserve">Ивлиев А.Л. </w:t>
      </w:r>
      <w:r w:rsidRPr="001966A0">
        <w:rPr>
          <w:rFonts w:ascii="Times New Roman" w:eastAsia="MS Mincho" w:hAnsi="Times New Roman"/>
          <w:iCs/>
          <w:sz w:val="28"/>
          <w:szCs w:val="28"/>
        </w:rPr>
        <w:t>Нумизматические находки на раннесредневековых памятниках Приморского края России</w:t>
      </w:r>
      <w:r>
        <w:rPr>
          <w:rFonts w:ascii="Times New Roman" w:eastAsia="MS Mincho" w:hAnsi="Times New Roman"/>
          <w:iCs/>
          <w:sz w:val="28"/>
          <w:szCs w:val="28"/>
        </w:rPr>
        <w:t xml:space="preserve"> // Известия Лаборатории древних технологий. 2024. Т. 20. № 1. С. 48 – 64. </w:t>
      </w:r>
      <w:r w:rsidRPr="001966A0">
        <w:rPr>
          <w:rFonts w:ascii="Times New Roman" w:eastAsia="MS Mincho" w:hAnsi="Times New Roman"/>
          <w:iCs/>
          <w:sz w:val="28"/>
          <w:szCs w:val="28"/>
        </w:rPr>
        <w:t>DOI: 10.21285/2415-8739-2024-1-48-64</w:t>
      </w:r>
      <w:r>
        <w:rPr>
          <w:rFonts w:ascii="Times New Roman" w:eastAsia="MS Mincho" w:hAnsi="Times New Roman"/>
          <w:iCs/>
          <w:sz w:val="28"/>
          <w:szCs w:val="28"/>
        </w:rPr>
        <w:t>.</w:t>
      </w:r>
    </w:p>
    <w:p w14:paraId="07A394E4" w14:textId="77777777" w:rsidR="00C1731D" w:rsidRPr="0042110A" w:rsidRDefault="00C1731D" w:rsidP="00C1731D">
      <w:pPr>
        <w:pStyle w:val="Style30"/>
        <w:widowControl/>
        <w:spacing w:after="240" w:line="240" w:lineRule="exact"/>
        <w:jc w:val="both"/>
        <w:rPr>
          <w:rStyle w:val="FontStyle44"/>
          <w:sz w:val="28"/>
          <w:szCs w:val="28"/>
        </w:rPr>
      </w:pPr>
      <w:r w:rsidRPr="006D5130">
        <w:rPr>
          <w:b/>
          <w:sz w:val="28"/>
          <w:szCs w:val="28"/>
        </w:rPr>
        <w:t xml:space="preserve">      </w:t>
      </w:r>
      <w:r w:rsidRPr="0042110A">
        <w:rPr>
          <w:rStyle w:val="FontStyle44"/>
          <w:sz w:val="28"/>
          <w:szCs w:val="28"/>
        </w:rPr>
        <w:t>РИНЦ</w:t>
      </w:r>
    </w:p>
    <w:p w14:paraId="2993963E" w14:textId="77777777" w:rsidR="00395145" w:rsidRPr="0042110A" w:rsidRDefault="00395145" w:rsidP="00395145">
      <w:pPr>
        <w:pStyle w:val="Style8"/>
        <w:widowControl/>
        <w:spacing w:after="240" w:line="240" w:lineRule="auto"/>
        <w:ind w:left="709" w:hanging="709"/>
        <w:jc w:val="left"/>
        <w:rPr>
          <w:sz w:val="28"/>
          <w:szCs w:val="28"/>
        </w:rPr>
      </w:pPr>
      <w:r w:rsidRPr="0042110A">
        <w:rPr>
          <w:b/>
          <w:sz w:val="28"/>
          <w:szCs w:val="28"/>
        </w:rPr>
        <w:t>Ивлиев А.Л.</w:t>
      </w:r>
      <w:r w:rsidRPr="0042110A">
        <w:rPr>
          <w:sz w:val="28"/>
          <w:szCs w:val="28"/>
        </w:rPr>
        <w:t xml:space="preserve"> Комментарий к исторической части глав по древности и средневековью в книге А.П.Окладникова «Далёкое прошлое Приморья» // Труды Института истории, археологии и этнографии ДВА РАН. 2020. № 1 (Т. 26. Археология). С. 7 – 32.</w:t>
      </w:r>
    </w:p>
    <w:p w14:paraId="1DF790D5" w14:textId="77777777" w:rsidR="00395145" w:rsidRPr="0042110A" w:rsidRDefault="00395145" w:rsidP="00395145">
      <w:pPr>
        <w:pStyle w:val="Style8"/>
        <w:widowControl/>
        <w:spacing w:after="240" w:line="240" w:lineRule="auto"/>
        <w:ind w:left="709" w:hanging="709"/>
        <w:jc w:val="left"/>
        <w:rPr>
          <w:sz w:val="28"/>
          <w:szCs w:val="28"/>
        </w:rPr>
      </w:pPr>
      <w:r w:rsidRPr="0042110A">
        <w:rPr>
          <w:b/>
          <w:sz w:val="28"/>
          <w:szCs w:val="28"/>
        </w:rPr>
        <w:t>Ивлиев А.Л.</w:t>
      </w:r>
      <w:r w:rsidRPr="0042110A">
        <w:rPr>
          <w:sz w:val="28"/>
          <w:szCs w:val="28"/>
        </w:rPr>
        <w:t>, Асташенкова Е.В., Никитин Е.Ю. Коллекция бронзовых изделий из музея Дальневосточного федерального университета г. Владивостока // Труды Института истории, археологии и этнографии ДВА РАН. 2020. № 1 (Т. 26. Археология). С. 133 – 156.</w:t>
      </w:r>
    </w:p>
    <w:p w14:paraId="3D7BF9B8" w14:textId="77777777" w:rsidR="00395145" w:rsidRPr="0042110A" w:rsidRDefault="00395145" w:rsidP="00395145">
      <w:pPr>
        <w:pStyle w:val="Style8"/>
        <w:widowControl/>
        <w:spacing w:after="240" w:line="240" w:lineRule="auto"/>
        <w:ind w:left="709" w:hanging="709"/>
        <w:jc w:val="left"/>
        <w:rPr>
          <w:sz w:val="28"/>
          <w:szCs w:val="28"/>
        </w:rPr>
      </w:pPr>
      <w:r w:rsidRPr="0042110A">
        <w:rPr>
          <w:sz w:val="28"/>
          <w:szCs w:val="28"/>
        </w:rPr>
        <w:t xml:space="preserve">Гельман Е.И., </w:t>
      </w:r>
      <w:r w:rsidRPr="0042110A">
        <w:rPr>
          <w:b/>
          <w:sz w:val="28"/>
          <w:szCs w:val="28"/>
        </w:rPr>
        <w:t>Ивлиев А.Л.</w:t>
      </w:r>
      <w:r w:rsidRPr="0042110A">
        <w:rPr>
          <w:sz w:val="28"/>
          <w:szCs w:val="28"/>
        </w:rPr>
        <w:t>, Болдин В.И. Фортифкационные сооружения Краскинского городища // Труды Института истории, археологии и этнографии ДВА РАН. 2020. № 1 (Т. 26. Археология). С. 157 – 174.</w:t>
      </w:r>
    </w:p>
    <w:p w14:paraId="5827E67A" w14:textId="77777777" w:rsidR="00395145" w:rsidRPr="0042110A" w:rsidRDefault="00395145" w:rsidP="00395145">
      <w:pPr>
        <w:pStyle w:val="Style8"/>
        <w:widowControl/>
        <w:spacing w:after="240" w:line="240" w:lineRule="auto"/>
        <w:ind w:left="709" w:hanging="709"/>
        <w:jc w:val="both"/>
        <w:rPr>
          <w:sz w:val="28"/>
          <w:szCs w:val="28"/>
        </w:rPr>
      </w:pPr>
      <w:r w:rsidRPr="0042110A">
        <w:rPr>
          <w:sz w:val="28"/>
          <w:szCs w:val="28"/>
        </w:rPr>
        <w:t xml:space="preserve">Клюев Н.А., </w:t>
      </w:r>
      <w:r w:rsidRPr="0042110A">
        <w:rPr>
          <w:b/>
          <w:sz w:val="28"/>
          <w:szCs w:val="28"/>
        </w:rPr>
        <w:t>Ивлиев А.Л.</w:t>
      </w:r>
      <w:r w:rsidRPr="0042110A">
        <w:rPr>
          <w:sz w:val="28"/>
          <w:szCs w:val="28"/>
        </w:rPr>
        <w:t xml:space="preserve"> Эрнст Владимирович Шавкунов – первооткрыватель средневековой археологии юга Дальнего Востока </w:t>
      </w:r>
      <w:r w:rsidRPr="0042110A">
        <w:rPr>
          <w:sz w:val="28"/>
          <w:szCs w:val="28"/>
        </w:rPr>
        <w:lastRenderedPageBreak/>
        <w:t>России // Труды Института истории, археологии и этнографии ДВО РАН. Т. 30. 2021. С. 128 – 144. DOI: </w:t>
      </w:r>
      <w:hyperlink r:id="rId10" w:tgtFrame="_blank" w:history="1">
        <w:r w:rsidRPr="0042110A">
          <w:rPr>
            <w:rStyle w:val="a6"/>
            <w:sz w:val="28"/>
            <w:szCs w:val="28"/>
          </w:rPr>
          <w:t>10.24412/2658-5960-2021-1-128-144</w:t>
        </w:r>
      </w:hyperlink>
      <w:r w:rsidRPr="0042110A">
        <w:rPr>
          <w:sz w:val="28"/>
          <w:szCs w:val="28"/>
        </w:rPr>
        <w:t>.</w:t>
      </w:r>
    </w:p>
    <w:p w14:paraId="0DC1BFF9" w14:textId="77777777" w:rsidR="00395145" w:rsidRDefault="00395145" w:rsidP="00395145">
      <w:pPr>
        <w:pStyle w:val="Style8"/>
        <w:widowControl/>
        <w:spacing w:after="240" w:line="240" w:lineRule="auto"/>
        <w:ind w:left="709" w:hanging="709"/>
        <w:jc w:val="both"/>
        <w:rPr>
          <w:sz w:val="28"/>
          <w:szCs w:val="28"/>
        </w:rPr>
      </w:pPr>
      <w:r w:rsidRPr="0042110A">
        <w:rPr>
          <w:b/>
          <w:sz w:val="28"/>
          <w:szCs w:val="28"/>
        </w:rPr>
        <w:t>Ивлиев А.Л.</w:t>
      </w:r>
      <w:r w:rsidRPr="0042110A">
        <w:rPr>
          <w:sz w:val="28"/>
          <w:szCs w:val="28"/>
        </w:rPr>
        <w:t xml:space="preserve"> О результатах разработки темы «Археология и история юга Дальнего Востока России и смежных зон Азии в древности и средневековье» в 2011-2020 гг. // Труды Института истории, археологии и этнографии ДВО РАН. Т. 31. Археология. 2021. С. 7 – 48. </w:t>
      </w:r>
      <w:r w:rsidRPr="0042110A">
        <w:rPr>
          <w:sz w:val="28"/>
          <w:szCs w:val="28"/>
          <w:lang w:val="en-US"/>
        </w:rPr>
        <w:t>DOI</w:t>
      </w:r>
      <w:r w:rsidRPr="0042110A">
        <w:rPr>
          <w:sz w:val="28"/>
          <w:szCs w:val="28"/>
        </w:rPr>
        <w:t xml:space="preserve"> 10.24412/2658-5960-2021-31-7-48.</w:t>
      </w:r>
    </w:p>
    <w:p w14:paraId="5CEE6B47" w14:textId="77777777" w:rsidR="00395145" w:rsidRPr="006D5130" w:rsidRDefault="00395145" w:rsidP="00C1731D">
      <w:pPr>
        <w:pStyle w:val="Style30"/>
        <w:widowControl/>
        <w:spacing w:after="240" w:line="240" w:lineRule="exact"/>
        <w:jc w:val="both"/>
        <w:rPr>
          <w:b/>
          <w:sz w:val="28"/>
          <w:szCs w:val="28"/>
        </w:rPr>
      </w:pPr>
    </w:p>
    <w:p w14:paraId="419668FF" w14:textId="77777777" w:rsidR="0095735D" w:rsidRDefault="00FB02F7" w:rsidP="0042110A">
      <w:pPr>
        <w:pStyle w:val="Style30"/>
        <w:widowControl/>
        <w:spacing w:after="240" w:line="240" w:lineRule="auto"/>
        <w:ind w:left="709" w:hanging="709"/>
        <w:jc w:val="both"/>
        <w:rPr>
          <w:sz w:val="28"/>
          <w:szCs w:val="28"/>
        </w:rPr>
      </w:pPr>
      <w:r w:rsidRPr="00FB02F7">
        <w:rPr>
          <w:b/>
          <w:sz w:val="28"/>
          <w:szCs w:val="28"/>
        </w:rPr>
        <w:t>Ивлиев А.Л.</w:t>
      </w:r>
      <w:r>
        <w:rPr>
          <w:sz w:val="28"/>
          <w:szCs w:val="28"/>
        </w:rPr>
        <w:t xml:space="preserve"> Археологические свидетельства присутствия бохайцев на памятниках северо-западной границы Ляо // Мультидисциплинарные исследования в археологии. 2020. № 1. С. 40 – 58.</w:t>
      </w:r>
      <w:r w:rsidRPr="00C74CE1">
        <w:t xml:space="preserve"> </w:t>
      </w:r>
      <w:r w:rsidRPr="00C74CE1">
        <w:rPr>
          <w:sz w:val="28"/>
          <w:szCs w:val="28"/>
        </w:rPr>
        <w:t>DOI 10.24411/2658-3550-2020-10002</w:t>
      </w:r>
      <w:r>
        <w:rPr>
          <w:sz w:val="28"/>
          <w:szCs w:val="28"/>
        </w:rPr>
        <w:t>.</w:t>
      </w:r>
    </w:p>
    <w:p w14:paraId="4246CF2F" w14:textId="77777777" w:rsidR="007A05EE" w:rsidRDefault="007A05EE" w:rsidP="0042110A">
      <w:pPr>
        <w:pStyle w:val="Style30"/>
        <w:widowControl/>
        <w:spacing w:after="240" w:line="240" w:lineRule="auto"/>
        <w:ind w:left="709" w:hanging="709"/>
        <w:jc w:val="both"/>
        <w:rPr>
          <w:sz w:val="28"/>
          <w:szCs w:val="28"/>
        </w:rPr>
      </w:pPr>
      <w:hyperlink r:id="rId11" w:history="1">
        <w:r w:rsidRPr="002101B5">
          <w:rPr>
            <w:rStyle w:val="a6"/>
            <w:color w:val="auto"/>
            <w:sz w:val="28"/>
            <w:szCs w:val="28"/>
            <w:u w:val="none"/>
          </w:rPr>
          <w:t xml:space="preserve"> Крадин</w:t>
        </w:r>
        <w:r w:rsidRPr="007A05EE">
          <w:t xml:space="preserve"> </w:t>
        </w:r>
        <w:r w:rsidRPr="007A05EE">
          <w:rPr>
            <w:rStyle w:val="a6"/>
            <w:color w:val="auto"/>
            <w:sz w:val="28"/>
            <w:szCs w:val="28"/>
            <w:u w:val="none"/>
          </w:rPr>
          <w:t>Н.Н.</w:t>
        </w:r>
        <w:r w:rsidRPr="002101B5">
          <w:rPr>
            <w:rStyle w:val="a6"/>
            <w:color w:val="auto"/>
            <w:sz w:val="28"/>
            <w:szCs w:val="28"/>
            <w:u w:val="none"/>
          </w:rPr>
          <w:t xml:space="preserve">, </w:t>
        </w:r>
        <w:r w:rsidRPr="007A05EE">
          <w:rPr>
            <w:rStyle w:val="a6"/>
            <w:b/>
            <w:color w:val="auto"/>
            <w:sz w:val="28"/>
            <w:szCs w:val="28"/>
            <w:u w:val="none"/>
          </w:rPr>
          <w:t>Ивлиев</w:t>
        </w:r>
        <w:r w:rsidRPr="007A05EE">
          <w:rPr>
            <w:b/>
          </w:rPr>
          <w:t xml:space="preserve"> </w:t>
        </w:r>
        <w:r w:rsidRPr="007A05EE">
          <w:rPr>
            <w:rStyle w:val="a6"/>
            <w:b/>
            <w:color w:val="auto"/>
            <w:sz w:val="28"/>
            <w:szCs w:val="28"/>
            <w:u w:val="none"/>
          </w:rPr>
          <w:t>А.Л</w:t>
        </w:r>
        <w:r w:rsidRPr="007A05EE">
          <w:rPr>
            <w:rStyle w:val="a6"/>
            <w:color w:val="auto"/>
            <w:sz w:val="28"/>
            <w:szCs w:val="28"/>
            <w:u w:val="none"/>
          </w:rPr>
          <w:t>.</w:t>
        </w:r>
        <w:r w:rsidRPr="002101B5">
          <w:rPr>
            <w:rStyle w:val="a6"/>
            <w:color w:val="auto"/>
            <w:sz w:val="28"/>
            <w:szCs w:val="28"/>
            <w:u w:val="none"/>
          </w:rPr>
          <w:t>, Васютин</w:t>
        </w:r>
        <w:r w:rsidRPr="007A05EE">
          <w:t xml:space="preserve"> </w:t>
        </w:r>
        <w:r w:rsidRPr="007A05EE">
          <w:rPr>
            <w:rStyle w:val="a6"/>
            <w:color w:val="auto"/>
            <w:sz w:val="28"/>
            <w:szCs w:val="28"/>
            <w:u w:val="none"/>
          </w:rPr>
          <w:t>С.А.</w:t>
        </w:r>
        <w:r w:rsidRPr="002101B5">
          <w:rPr>
            <w:rStyle w:val="a6"/>
            <w:color w:val="auto"/>
            <w:sz w:val="28"/>
            <w:szCs w:val="28"/>
            <w:u w:val="none"/>
          </w:rPr>
          <w:t>, Ковычев</w:t>
        </w:r>
        <w:r w:rsidRPr="007A05EE">
          <w:t xml:space="preserve"> </w:t>
        </w:r>
        <w:r w:rsidRPr="007A05EE">
          <w:rPr>
            <w:rStyle w:val="a6"/>
            <w:color w:val="auto"/>
            <w:sz w:val="28"/>
            <w:szCs w:val="28"/>
            <w:u w:val="none"/>
          </w:rPr>
          <w:t>Е.В.</w:t>
        </w:r>
        <w:r w:rsidRPr="002101B5">
          <w:rPr>
            <w:rStyle w:val="a6"/>
            <w:color w:val="auto"/>
            <w:sz w:val="28"/>
            <w:szCs w:val="28"/>
            <w:u w:val="none"/>
          </w:rPr>
          <w:t>, Харинский</w:t>
        </w:r>
        <w:r w:rsidRPr="007A05EE">
          <w:t xml:space="preserve"> </w:t>
        </w:r>
        <w:r w:rsidRPr="007A05EE">
          <w:rPr>
            <w:rStyle w:val="a6"/>
            <w:color w:val="auto"/>
            <w:sz w:val="28"/>
            <w:szCs w:val="28"/>
            <w:u w:val="none"/>
          </w:rPr>
          <w:t>А.В.</w:t>
        </w:r>
        <w:r w:rsidRPr="002101B5">
          <w:rPr>
            <w:rStyle w:val="a6"/>
            <w:color w:val="auto"/>
            <w:sz w:val="28"/>
            <w:szCs w:val="28"/>
            <w:u w:val="none"/>
          </w:rPr>
          <w:t>, Эрдэнэболд</w:t>
        </w:r>
        <w:r w:rsidRPr="007A05EE">
          <w:t xml:space="preserve"> </w:t>
        </w:r>
        <w:r w:rsidRPr="007A05EE">
          <w:rPr>
            <w:rStyle w:val="a6"/>
            <w:color w:val="auto"/>
            <w:sz w:val="28"/>
            <w:szCs w:val="28"/>
            <w:u w:val="none"/>
          </w:rPr>
          <w:t>Л.</w:t>
        </w:r>
        <w:r w:rsidRPr="002101B5">
          <w:rPr>
            <w:rStyle w:val="a6"/>
            <w:color w:val="auto"/>
            <w:sz w:val="28"/>
            <w:szCs w:val="28"/>
            <w:u w:val="none"/>
          </w:rPr>
          <w:t>. Тэрэлжийн-Дурвулжин и другие хуннские городища в Монголии: особенности функциональной интерпретации</w:t>
        </w:r>
      </w:hyperlink>
      <w:r>
        <w:rPr>
          <w:sz w:val="28"/>
          <w:szCs w:val="28"/>
        </w:rPr>
        <w:t xml:space="preserve"> // Мультидисциплинарные исследования в ахеологии. 2020. № 2. С. 42 – 56. </w:t>
      </w:r>
      <w:r w:rsidRPr="00CB3E2B">
        <w:rPr>
          <w:sz w:val="28"/>
          <w:szCs w:val="28"/>
        </w:rPr>
        <w:t>DOI 10.24412/2658-3550-2020-2-42-56</w:t>
      </w:r>
      <w:r>
        <w:rPr>
          <w:sz w:val="28"/>
          <w:szCs w:val="28"/>
        </w:rPr>
        <w:t>.</w:t>
      </w:r>
    </w:p>
    <w:p w14:paraId="31872208" w14:textId="77777777" w:rsidR="007A05EE" w:rsidRDefault="007A05EE" w:rsidP="0042110A">
      <w:pPr>
        <w:pStyle w:val="Style30"/>
        <w:widowControl/>
        <w:spacing w:after="240" w:line="240" w:lineRule="auto"/>
        <w:ind w:left="709" w:hanging="709"/>
        <w:jc w:val="both"/>
        <w:rPr>
          <w:sz w:val="28"/>
          <w:szCs w:val="28"/>
        </w:rPr>
      </w:pPr>
      <w:r w:rsidRPr="00F46A8C">
        <w:rPr>
          <w:sz w:val="28"/>
          <w:szCs w:val="28"/>
        </w:rPr>
        <w:t>Институт культурных ценностей и археологии провинции Хэйлунцзян</w:t>
      </w:r>
      <w:r>
        <w:rPr>
          <w:sz w:val="28"/>
          <w:szCs w:val="28"/>
        </w:rPr>
        <w:t xml:space="preserve">. </w:t>
      </w:r>
      <w:r w:rsidRPr="00F46A8C">
        <w:rPr>
          <w:b/>
          <w:sz w:val="28"/>
          <w:szCs w:val="28"/>
        </w:rPr>
        <w:t>Перевод Ивлиева А.Л.</w:t>
      </w:r>
      <w:r>
        <w:rPr>
          <w:sz w:val="28"/>
          <w:szCs w:val="28"/>
        </w:rPr>
        <w:t xml:space="preserve">, Пискаревой Т.А. </w:t>
      </w:r>
      <w:r w:rsidRPr="00F46A8C">
        <w:rPr>
          <w:sz w:val="28"/>
          <w:szCs w:val="28"/>
        </w:rPr>
        <w:t>Могильник Шичангоу в посёлке Хуалинь-Чжэнь городского округа Муданьцзян провинции Хэйлунцзян</w:t>
      </w:r>
      <w:r>
        <w:rPr>
          <w:sz w:val="28"/>
          <w:szCs w:val="28"/>
        </w:rPr>
        <w:t xml:space="preserve"> // </w:t>
      </w:r>
      <w:r w:rsidRPr="00F46A8C">
        <w:rPr>
          <w:sz w:val="28"/>
          <w:szCs w:val="28"/>
        </w:rPr>
        <w:t xml:space="preserve">Мультидисциплинарные исследования в археологии </w:t>
      </w:r>
      <w:r>
        <w:rPr>
          <w:sz w:val="28"/>
          <w:szCs w:val="28"/>
        </w:rPr>
        <w:t>.</w:t>
      </w:r>
      <w:r w:rsidRPr="00F46A8C">
        <w:rPr>
          <w:sz w:val="28"/>
          <w:szCs w:val="28"/>
        </w:rPr>
        <w:t xml:space="preserve"> 2021</w:t>
      </w:r>
      <w:r>
        <w:rPr>
          <w:sz w:val="28"/>
          <w:szCs w:val="28"/>
        </w:rPr>
        <w:t>.</w:t>
      </w:r>
      <w:r w:rsidRPr="00F46A8C">
        <w:rPr>
          <w:sz w:val="28"/>
          <w:szCs w:val="28"/>
        </w:rPr>
        <w:t xml:space="preserve">  № 1</w:t>
      </w:r>
      <w:r>
        <w:rPr>
          <w:sz w:val="28"/>
          <w:szCs w:val="28"/>
        </w:rPr>
        <w:t xml:space="preserve">. С. 22 – 47. </w:t>
      </w:r>
      <w:r w:rsidRPr="00F46A8C">
        <w:rPr>
          <w:sz w:val="28"/>
          <w:szCs w:val="28"/>
        </w:rPr>
        <w:t>DOI 10.24412/2658-3550-2021-1-22-47</w:t>
      </w:r>
      <w:r>
        <w:rPr>
          <w:sz w:val="28"/>
          <w:szCs w:val="28"/>
        </w:rPr>
        <w:t>.</w:t>
      </w:r>
    </w:p>
    <w:p w14:paraId="28314C39" w14:textId="77777777" w:rsidR="007A05EE" w:rsidRDefault="007A05EE" w:rsidP="0042110A">
      <w:pPr>
        <w:pStyle w:val="Style30"/>
        <w:widowControl/>
        <w:spacing w:after="240" w:line="240" w:lineRule="auto"/>
        <w:ind w:left="709" w:hanging="709"/>
        <w:jc w:val="both"/>
        <w:rPr>
          <w:sz w:val="28"/>
          <w:szCs w:val="28"/>
        </w:rPr>
      </w:pPr>
      <w:r>
        <w:rPr>
          <w:rFonts w:eastAsia="MS Mincho"/>
          <w:iCs/>
          <w:sz w:val="28"/>
          <w:szCs w:val="28"/>
        </w:rPr>
        <w:t xml:space="preserve">Ван Сяофу. </w:t>
      </w:r>
      <w:r w:rsidRPr="00067D26">
        <w:rPr>
          <w:rFonts w:eastAsia="MS Mincho"/>
          <w:b/>
          <w:iCs/>
          <w:sz w:val="28"/>
          <w:szCs w:val="28"/>
        </w:rPr>
        <w:t xml:space="preserve">Перевод </w:t>
      </w:r>
      <w:r>
        <w:rPr>
          <w:rFonts w:eastAsia="MS Mincho"/>
          <w:iCs/>
          <w:sz w:val="28"/>
          <w:szCs w:val="28"/>
        </w:rPr>
        <w:t xml:space="preserve">Пискаревой Т.А. и </w:t>
      </w:r>
      <w:r w:rsidRPr="00067D26">
        <w:rPr>
          <w:rFonts w:eastAsia="MS Mincho"/>
          <w:b/>
          <w:iCs/>
          <w:sz w:val="28"/>
          <w:szCs w:val="28"/>
        </w:rPr>
        <w:t>Ивлиева А.Л.</w:t>
      </w:r>
      <w:r>
        <w:rPr>
          <w:rFonts w:eastAsia="MS Mincho"/>
          <w:iCs/>
          <w:sz w:val="28"/>
          <w:szCs w:val="28"/>
        </w:rPr>
        <w:t xml:space="preserve"> </w:t>
      </w:r>
      <w:r w:rsidRPr="00067D26">
        <w:rPr>
          <w:rFonts w:eastAsia="MS Mincho"/>
          <w:iCs/>
          <w:sz w:val="28"/>
          <w:szCs w:val="28"/>
        </w:rPr>
        <w:t>Образование киданьского государства и уйгурская культура</w:t>
      </w:r>
      <w:r>
        <w:rPr>
          <w:rFonts w:eastAsia="MS Mincho"/>
          <w:iCs/>
          <w:sz w:val="28"/>
          <w:szCs w:val="28"/>
        </w:rPr>
        <w:t xml:space="preserve"> // </w:t>
      </w:r>
      <w:r w:rsidRPr="00F46A8C">
        <w:rPr>
          <w:sz w:val="28"/>
          <w:szCs w:val="28"/>
        </w:rPr>
        <w:t xml:space="preserve">Мультидисциплинарные исследования в археологии </w:t>
      </w:r>
      <w:r>
        <w:rPr>
          <w:sz w:val="28"/>
          <w:szCs w:val="28"/>
        </w:rPr>
        <w:t>.</w:t>
      </w:r>
      <w:r w:rsidRPr="00F46A8C">
        <w:rPr>
          <w:sz w:val="28"/>
          <w:szCs w:val="28"/>
        </w:rPr>
        <w:t xml:space="preserve"> 2021</w:t>
      </w:r>
      <w:r>
        <w:rPr>
          <w:sz w:val="28"/>
          <w:szCs w:val="28"/>
        </w:rPr>
        <w:t>.</w:t>
      </w:r>
      <w:r w:rsidRPr="00F46A8C">
        <w:rPr>
          <w:sz w:val="28"/>
          <w:szCs w:val="28"/>
        </w:rPr>
        <w:t xml:space="preserve">  № 1</w:t>
      </w:r>
      <w:r>
        <w:rPr>
          <w:sz w:val="28"/>
          <w:szCs w:val="28"/>
        </w:rPr>
        <w:t>. С. 61 – 102.</w:t>
      </w:r>
      <w:r w:rsidRPr="00197151">
        <w:rPr>
          <w:rFonts w:ascii="AdonisC" w:hAnsi="AdonisC" w:cs="AdonisC"/>
          <w:sz w:val="16"/>
          <w:szCs w:val="16"/>
        </w:rPr>
        <w:t xml:space="preserve"> </w:t>
      </w:r>
      <w:r w:rsidRPr="00197151">
        <w:rPr>
          <w:sz w:val="28"/>
          <w:szCs w:val="28"/>
        </w:rPr>
        <w:t>DOI 10.24412/2658-3550-2021-1-61-102</w:t>
      </w:r>
      <w:r>
        <w:rPr>
          <w:sz w:val="28"/>
          <w:szCs w:val="28"/>
        </w:rPr>
        <w:t>.</w:t>
      </w:r>
    </w:p>
    <w:p w14:paraId="0645ECD8" w14:textId="77777777" w:rsidR="007A05EE" w:rsidRDefault="007A05EE" w:rsidP="0042110A">
      <w:pPr>
        <w:pStyle w:val="Style30"/>
        <w:widowControl/>
        <w:spacing w:after="240" w:line="240" w:lineRule="auto"/>
        <w:ind w:left="709" w:hanging="709"/>
        <w:jc w:val="both"/>
        <w:rPr>
          <w:sz w:val="28"/>
          <w:szCs w:val="28"/>
        </w:rPr>
      </w:pPr>
      <w:r>
        <w:rPr>
          <w:sz w:val="28"/>
          <w:szCs w:val="28"/>
        </w:rPr>
        <w:t xml:space="preserve">Цзян Юйкэ, Чжао Юнцзюнь. </w:t>
      </w:r>
      <w:r w:rsidRPr="00197151">
        <w:rPr>
          <w:b/>
          <w:sz w:val="28"/>
          <w:szCs w:val="28"/>
        </w:rPr>
        <w:t>Перевод Ивлиева А.Л.</w:t>
      </w:r>
      <w:r>
        <w:rPr>
          <w:b/>
          <w:sz w:val="28"/>
          <w:szCs w:val="28"/>
        </w:rPr>
        <w:t xml:space="preserve">  </w:t>
      </w:r>
      <w:r w:rsidRPr="00197151">
        <w:rPr>
          <w:sz w:val="28"/>
          <w:szCs w:val="28"/>
        </w:rPr>
        <w:t>Археологическое исследование северной границы государства Бохай</w:t>
      </w:r>
      <w:r>
        <w:rPr>
          <w:sz w:val="28"/>
          <w:szCs w:val="28"/>
        </w:rPr>
        <w:t xml:space="preserve"> // </w:t>
      </w:r>
      <w:r w:rsidRPr="00197151">
        <w:rPr>
          <w:sz w:val="28"/>
          <w:szCs w:val="28"/>
        </w:rPr>
        <w:t xml:space="preserve"> </w:t>
      </w:r>
      <w:r w:rsidRPr="00F46A8C">
        <w:rPr>
          <w:sz w:val="28"/>
          <w:szCs w:val="28"/>
        </w:rPr>
        <w:t xml:space="preserve">Мультидисциплинарные исследования в археологии </w:t>
      </w:r>
      <w:r>
        <w:rPr>
          <w:sz w:val="28"/>
          <w:szCs w:val="28"/>
        </w:rPr>
        <w:t>.</w:t>
      </w:r>
      <w:r w:rsidRPr="00F46A8C">
        <w:rPr>
          <w:sz w:val="28"/>
          <w:szCs w:val="28"/>
        </w:rPr>
        <w:t xml:space="preserve"> 2021</w:t>
      </w:r>
      <w:r>
        <w:rPr>
          <w:sz w:val="28"/>
          <w:szCs w:val="28"/>
        </w:rPr>
        <w:t>.</w:t>
      </w:r>
      <w:r w:rsidRPr="00F46A8C">
        <w:rPr>
          <w:sz w:val="28"/>
          <w:szCs w:val="28"/>
        </w:rPr>
        <w:t xml:space="preserve">  № 1</w:t>
      </w:r>
      <w:r>
        <w:rPr>
          <w:sz w:val="28"/>
          <w:szCs w:val="28"/>
        </w:rPr>
        <w:t xml:space="preserve">. С. 103 – 128.  </w:t>
      </w:r>
      <w:r w:rsidRPr="00197151">
        <w:rPr>
          <w:sz w:val="28"/>
          <w:szCs w:val="28"/>
        </w:rPr>
        <w:t>DOI 10.24412/2658-3550-2021-1-103-128</w:t>
      </w:r>
      <w:r>
        <w:rPr>
          <w:sz w:val="28"/>
          <w:szCs w:val="28"/>
        </w:rPr>
        <w:t>.</w:t>
      </w:r>
    </w:p>
    <w:p w14:paraId="439BCE8B" w14:textId="77777777" w:rsidR="007A05EE" w:rsidRDefault="007A05EE" w:rsidP="0042110A">
      <w:pPr>
        <w:autoSpaceDE w:val="0"/>
        <w:autoSpaceDN w:val="0"/>
        <w:adjustRightInd w:val="0"/>
        <w:spacing w:after="120" w:line="240" w:lineRule="auto"/>
        <w:ind w:left="709" w:hanging="709"/>
        <w:jc w:val="both"/>
        <w:rPr>
          <w:rFonts w:ascii="Times New Roman" w:eastAsia="MS Mincho" w:hAnsi="Times New Roman"/>
          <w:iCs/>
          <w:sz w:val="28"/>
          <w:szCs w:val="28"/>
        </w:rPr>
      </w:pPr>
      <w:r w:rsidRPr="00CA133D">
        <w:rPr>
          <w:rFonts w:ascii="Times New Roman" w:eastAsia="MS Mincho" w:hAnsi="Times New Roman"/>
          <w:iCs/>
          <w:sz w:val="28"/>
          <w:szCs w:val="28"/>
        </w:rPr>
        <w:t xml:space="preserve">Се Фэн, Бао Яньлин, Чжан Чжэ, перевод </w:t>
      </w:r>
      <w:r w:rsidRPr="00CA133D">
        <w:rPr>
          <w:rFonts w:ascii="Times New Roman" w:eastAsia="MS Mincho" w:hAnsi="Times New Roman"/>
          <w:b/>
          <w:iCs/>
          <w:sz w:val="28"/>
          <w:szCs w:val="28"/>
        </w:rPr>
        <w:t xml:space="preserve">Ивлиева А.Л., </w:t>
      </w:r>
      <w:r w:rsidRPr="007A05EE">
        <w:rPr>
          <w:rFonts w:ascii="Times New Roman" w:eastAsia="MS Mincho" w:hAnsi="Times New Roman"/>
          <w:iCs/>
          <w:sz w:val="28"/>
          <w:szCs w:val="28"/>
        </w:rPr>
        <w:t>Пискаревой Т.А.</w:t>
      </w:r>
      <w:r w:rsidRPr="00CA133D">
        <w:rPr>
          <w:rFonts w:ascii="Times New Roman" w:eastAsia="MS Mincho" w:hAnsi="Times New Roman"/>
          <w:b/>
          <w:iCs/>
          <w:sz w:val="28"/>
          <w:szCs w:val="28"/>
        </w:rPr>
        <w:t xml:space="preserve"> </w:t>
      </w:r>
      <w:r w:rsidRPr="00CA133D">
        <w:rPr>
          <w:rFonts w:ascii="Times New Roman" w:eastAsia="MS Mincho" w:hAnsi="Times New Roman"/>
          <w:iCs/>
          <w:sz w:val="28"/>
          <w:szCs w:val="28"/>
        </w:rPr>
        <w:t>В поисках уединённой тишины древнего храма - результаты археологических раскопок развалин храмов № 1 и № 2 села Гучэн городского уезда Хуньчунь провинции Цзилинь // Мультидисциплинарные исследования в археологии. 2022. №1. С. 159-173. DOI 10.24412/2658-3550-2022-1-159-173.</w:t>
      </w:r>
    </w:p>
    <w:p w14:paraId="4B4F8D8D" w14:textId="77777777" w:rsidR="00110D0A" w:rsidRDefault="00110D0A" w:rsidP="00110D0A">
      <w:pPr>
        <w:autoSpaceDE w:val="0"/>
        <w:autoSpaceDN w:val="0"/>
        <w:adjustRightInd w:val="0"/>
        <w:spacing w:after="120" w:line="240" w:lineRule="auto"/>
        <w:ind w:left="709" w:hanging="709"/>
        <w:jc w:val="both"/>
        <w:rPr>
          <w:rFonts w:ascii="Times New Roman" w:eastAsia="MS Mincho" w:hAnsi="Times New Roman"/>
          <w:iCs/>
          <w:sz w:val="28"/>
          <w:szCs w:val="28"/>
        </w:rPr>
      </w:pPr>
      <w:r w:rsidRPr="00CA133D">
        <w:rPr>
          <w:rFonts w:ascii="Times New Roman" w:eastAsia="MS Mincho" w:hAnsi="Times New Roman"/>
          <w:bCs/>
          <w:iCs/>
          <w:sz w:val="28"/>
          <w:szCs w:val="28"/>
        </w:rPr>
        <w:t xml:space="preserve">Фэн Эньсюэ, перевод </w:t>
      </w:r>
      <w:r w:rsidRPr="00110D0A">
        <w:rPr>
          <w:rFonts w:ascii="Times New Roman" w:eastAsia="MS Mincho" w:hAnsi="Times New Roman"/>
          <w:bCs/>
          <w:iCs/>
          <w:sz w:val="28"/>
          <w:szCs w:val="28"/>
        </w:rPr>
        <w:t>Пискаревой Т.А.,</w:t>
      </w:r>
      <w:r w:rsidRPr="00CA133D">
        <w:rPr>
          <w:rFonts w:ascii="Times New Roman" w:eastAsia="MS Mincho" w:hAnsi="Times New Roman"/>
          <w:b/>
          <w:bCs/>
          <w:iCs/>
          <w:sz w:val="28"/>
          <w:szCs w:val="28"/>
        </w:rPr>
        <w:t xml:space="preserve"> Ивлиева А.Л</w:t>
      </w:r>
      <w:r w:rsidRPr="00CA133D">
        <w:rPr>
          <w:rFonts w:ascii="Times New Roman" w:eastAsia="MS Mincho" w:hAnsi="Times New Roman"/>
          <w:bCs/>
          <w:iCs/>
          <w:sz w:val="28"/>
          <w:szCs w:val="28"/>
        </w:rPr>
        <w:t>. Происхождение керамики с Троицкого мохэского могильника //</w:t>
      </w:r>
      <w:r w:rsidRPr="00CA133D">
        <w:rPr>
          <w:rFonts w:ascii="Times New Roman" w:eastAsia="MS Mincho" w:hAnsi="Times New Roman"/>
          <w:iCs/>
          <w:sz w:val="28"/>
          <w:szCs w:val="28"/>
        </w:rPr>
        <w:t xml:space="preserve"> Мультидисциплинарные исследования в археологии. 2022. №1. С. 63-73. DOI 10.24412/2658-3550-2022-1-63-73</w:t>
      </w:r>
      <w:r>
        <w:rPr>
          <w:rFonts w:ascii="Times New Roman" w:eastAsia="MS Mincho" w:hAnsi="Times New Roman"/>
          <w:iCs/>
          <w:sz w:val="28"/>
          <w:szCs w:val="28"/>
        </w:rPr>
        <w:t>.</w:t>
      </w:r>
    </w:p>
    <w:p w14:paraId="45F63902" w14:textId="77777777" w:rsidR="00110D0A" w:rsidRDefault="00110D0A" w:rsidP="00110D0A">
      <w:pPr>
        <w:autoSpaceDE w:val="0"/>
        <w:autoSpaceDN w:val="0"/>
        <w:adjustRightInd w:val="0"/>
        <w:spacing w:after="120" w:line="240" w:lineRule="auto"/>
        <w:ind w:left="709" w:hanging="709"/>
        <w:jc w:val="both"/>
        <w:rPr>
          <w:rFonts w:ascii="Times New Roman" w:eastAsia="MS Mincho" w:hAnsi="Times New Roman"/>
          <w:iCs/>
          <w:sz w:val="28"/>
          <w:szCs w:val="28"/>
        </w:rPr>
      </w:pPr>
      <w:r w:rsidRPr="00110D0A">
        <w:rPr>
          <w:rFonts w:ascii="Times New Roman" w:eastAsia="MS Mincho" w:hAnsi="Times New Roman"/>
          <w:iCs/>
          <w:sz w:val="28"/>
          <w:szCs w:val="28"/>
        </w:rPr>
        <w:lastRenderedPageBreak/>
        <w:t xml:space="preserve">Цай Мэйбяо, перевод </w:t>
      </w:r>
      <w:r w:rsidRPr="00110D0A">
        <w:rPr>
          <w:rFonts w:ascii="Times New Roman" w:eastAsia="MS Mincho" w:hAnsi="Times New Roman"/>
          <w:b/>
          <w:iCs/>
          <w:sz w:val="28"/>
          <w:szCs w:val="28"/>
        </w:rPr>
        <w:t xml:space="preserve">Ивлиева А.Л. </w:t>
      </w:r>
      <w:r w:rsidRPr="00110D0A">
        <w:rPr>
          <w:rFonts w:ascii="Times New Roman" w:eastAsia="MS Mincho" w:hAnsi="Times New Roman"/>
          <w:iCs/>
          <w:sz w:val="28"/>
          <w:szCs w:val="28"/>
        </w:rPr>
        <w:t>Племенная организация и образование государства у киданей. // Мультидисциплинарные исследования в археологии. 2022. №1. С. 3-62. DOI 10.24412/2658-3550-2022-1-3-62.</w:t>
      </w:r>
    </w:p>
    <w:p w14:paraId="11F5D2F4" w14:textId="77777777" w:rsidR="00110D0A" w:rsidRDefault="00110D0A" w:rsidP="00110D0A">
      <w:pPr>
        <w:autoSpaceDE w:val="0"/>
        <w:autoSpaceDN w:val="0"/>
        <w:adjustRightInd w:val="0"/>
        <w:spacing w:after="120" w:line="240" w:lineRule="auto"/>
        <w:ind w:left="709" w:hanging="709"/>
        <w:jc w:val="both"/>
        <w:rPr>
          <w:rFonts w:ascii="Times New Roman" w:eastAsia="MS Mincho" w:hAnsi="Times New Roman"/>
          <w:iCs/>
          <w:sz w:val="28"/>
          <w:szCs w:val="28"/>
        </w:rPr>
      </w:pPr>
      <w:r w:rsidRPr="00CA133D">
        <w:rPr>
          <w:rFonts w:ascii="Times New Roman" w:eastAsia="MS Mincho" w:hAnsi="Times New Roman"/>
          <w:iCs/>
          <w:sz w:val="28"/>
          <w:szCs w:val="28"/>
        </w:rPr>
        <w:t xml:space="preserve">Центр приграничных археологических исследований Цзилиньского университета, Институт культурных ценностей и археологии провинции Цзилинь, Управление по сохранению культурных ценностей г. Хуньчунь, перевод </w:t>
      </w:r>
      <w:r w:rsidRPr="00CA133D">
        <w:rPr>
          <w:rFonts w:ascii="Times New Roman" w:eastAsia="MS Mincho" w:hAnsi="Times New Roman"/>
          <w:b/>
          <w:iCs/>
          <w:sz w:val="28"/>
          <w:szCs w:val="28"/>
        </w:rPr>
        <w:t xml:space="preserve">Ивлиева А.Л., </w:t>
      </w:r>
      <w:r w:rsidRPr="00110D0A">
        <w:rPr>
          <w:rFonts w:ascii="Times New Roman" w:eastAsia="MS Mincho" w:hAnsi="Times New Roman"/>
          <w:iCs/>
          <w:sz w:val="28"/>
          <w:szCs w:val="28"/>
        </w:rPr>
        <w:t>Пискаревой Т.А.</w:t>
      </w:r>
      <w:r w:rsidRPr="00CA133D">
        <w:rPr>
          <w:rFonts w:ascii="Times New Roman" w:eastAsia="MS Mincho" w:hAnsi="Times New Roman"/>
          <w:b/>
          <w:iCs/>
          <w:sz w:val="28"/>
          <w:szCs w:val="28"/>
        </w:rPr>
        <w:t xml:space="preserve"> </w:t>
      </w:r>
      <w:r w:rsidRPr="00CA133D">
        <w:rPr>
          <w:rFonts w:ascii="Times New Roman" w:eastAsia="MS Mincho" w:hAnsi="Times New Roman"/>
          <w:iCs/>
          <w:sz w:val="28"/>
          <w:szCs w:val="28"/>
        </w:rPr>
        <w:t>Краткий отчёт о систематизации предметов из остатков храма № 1 в селе Гучэн г. Хуньчунь провинции Цзилинь // Мультидисциплинарные исследования в археологии. 2022. №1. С. 110-158. DOI 10.24412/2658-3550-2022-1-110-158.</w:t>
      </w:r>
    </w:p>
    <w:p w14:paraId="1EAA8A39" w14:textId="77777777" w:rsidR="00110D0A" w:rsidRDefault="00110D0A" w:rsidP="00110D0A">
      <w:pPr>
        <w:autoSpaceDE w:val="0"/>
        <w:autoSpaceDN w:val="0"/>
        <w:adjustRightInd w:val="0"/>
        <w:spacing w:after="120" w:line="240" w:lineRule="auto"/>
        <w:ind w:left="709" w:hanging="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Фэн Эньсюэ, перевод </w:t>
      </w:r>
      <w:r w:rsidRPr="00110D0A">
        <w:rPr>
          <w:rFonts w:ascii="Times New Roman" w:hAnsi="Times New Roman"/>
          <w:b/>
          <w:sz w:val="28"/>
          <w:szCs w:val="28"/>
          <w:shd w:val="clear" w:color="auto" w:fill="FFFFFF"/>
        </w:rPr>
        <w:t>Ивлиева А.Л.</w:t>
      </w:r>
      <w:r>
        <w:rPr>
          <w:rFonts w:ascii="Times New Roman" w:hAnsi="Times New Roman"/>
          <w:sz w:val="28"/>
          <w:szCs w:val="28"/>
          <w:shd w:val="clear" w:color="auto" w:fill="FFFFFF"/>
        </w:rPr>
        <w:t xml:space="preserve">, Пискаревой Т.А. Происхождение культуры найфельского типа // </w:t>
      </w:r>
      <w:r w:rsidRPr="00CA133D">
        <w:rPr>
          <w:rFonts w:ascii="Times New Roman" w:eastAsia="MS Mincho" w:hAnsi="Times New Roman"/>
          <w:iCs/>
          <w:sz w:val="28"/>
          <w:szCs w:val="28"/>
        </w:rPr>
        <w:t>Мультидисциплинарные исследования в археологии. 202</w:t>
      </w:r>
      <w:r>
        <w:rPr>
          <w:rFonts w:ascii="Times New Roman" w:eastAsia="MS Mincho" w:hAnsi="Times New Roman"/>
          <w:iCs/>
          <w:sz w:val="28"/>
          <w:szCs w:val="28"/>
        </w:rPr>
        <w:t>4</w:t>
      </w:r>
      <w:r w:rsidRPr="00CA133D">
        <w:rPr>
          <w:rFonts w:ascii="Times New Roman" w:eastAsia="MS Mincho" w:hAnsi="Times New Roman"/>
          <w:iCs/>
          <w:sz w:val="28"/>
          <w:szCs w:val="28"/>
        </w:rPr>
        <w:t xml:space="preserve">. №1. С. </w:t>
      </w:r>
      <w:r>
        <w:rPr>
          <w:rFonts w:ascii="Times New Roman" w:hAnsi="Times New Roman"/>
          <w:sz w:val="28"/>
          <w:szCs w:val="28"/>
          <w:shd w:val="clear" w:color="auto" w:fill="FFFFFF"/>
        </w:rPr>
        <w:t>3 – 16.</w:t>
      </w:r>
    </w:p>
    <w:p w14:paraId="0F856D4C" w14:textId="77777777" w:rsidR="00110D0A" w:rsidRDefault="00110D0A" w:rsidP="00110D0A">
      <w:pPr>
        <w:autoSpaceDE w:val="0"/>
        <w:autoSpaceDN w:val="0"/>
        <w:adjustRightInd w:val="0"/>
        <w:spacing w:after="120" w:line="240" w:lineRule="auto"/>
        <w:ind w:left="709" w:hanging="709"/>
        <w:jc w:val="both"/>
        <w:rPr>
          <w:rFonts w:ascii="Times New Roman" w:eastAsia="MS Mincho" w:hAnsi="Times New Roman"/>
          <w:iCs/>
          <w:sz w:val="28"/>
          <w:szCs w:val="28"/>
        </w:rPr>
      </w:pPr>
      <w:r>
        <w:rPr>
          <w:rFonts w:ascii="Times New Roman" w:hAnsi="Times New Roman"/>
          <w:sz w:val="28"/>
          <w:szCs w:val="28"/>
          <w:shd w:val="clear" w:color="auto" w:fill="FFFFFF"/>
        </w:rPr>
        <w:t xml:space="preserve">Пэн Шаньго, Ван Аньци, перевод </w:t>
      </w:r>
      <w:r w:rsidRPr="00110D0A">
        <w:rPr>
          <w:rFonts w:ascii="Times New Roman" w:hAnsi="Times New Roman"/>
          <w:b/>
          <w:sz w:val="28"/>
          <w:szCs w:val="28"/>
          <w:shd w:val="clear" w:color="auto" w:fill="FFFFFF"/>
        </w:rPr>
        <w:t>Ивлиева А.Л.</w:t>
      </w:r>
      <w:r>
        <w:rPr>
          <w:rFonts w:ascii="Times New Roman" w:hAnsi="Times New Roman"/>
          <w:sz w:val="28"/>
          <w:szCs w:val="28"/>
          <w:shd w:val="clear" w:color="auto" w:fill="FFFFFF"/>
        </w:rPr>
        <w:t xml:space="preserve">, Пискаревой Т.А. Типы бохайских керамических сосудов и их культурное происхождение // </w:t>
      </w:r>
      <w:r w:rsidRPr="00CA133D">
        <w:rPr>
          <w:rFonts w:ascii="Times New Roman" w:eastAsia="MS Mincho" w:hAnsi="Times New Roman"/>
          <w:iCs/>
          <w:sz w:val="28"/>
          <w:szCs w:val="28"/>
        </w:rPr>
        <w:t>Мультидисциплинарные исследования в археологии. 202</w:t>
      </w:r>
      <w:r>
        <w:rPr>
          <w:rFonts w:ascii="Times New Roman" w:eastAsia="MS Mincho" w:hAnsi="Times New Roman"/>
          <w:iCs/>
          <w:sz w:val="28"/>
          <w:szCs w:val="28"/>
        </w:rPr>
        <w:t>4</w:t>
      </w:r>
      <w:r w:rsidRPr="00CA133D">
        <w:rPr>
          <w:rFonts w:ascii="Times New Roman" w:eastAsia="MS Mincho" w:hAnsi="Times New Roman"/>
          <w:iCs/>
          <w:sz w:val="28"/>
          <w:szCs w:val="28"/>
        </w:rPr>
        <w:t xml:space="preserve">. №1. С. </w:t>
      </w:r>
      <w:r>
        <w:rPr>
          <w:rFonts w:ascii="Times New Roman" w:hAnsi="Times New Roman"/>
          <w:sz w:val="28"/>
          <w:szCs w:val="28"/>
          <w:shd w:val="clear" w:color="auto" w:fill="FFFFFF"/>
        </w:rPr>
        <w:t>50 – 97.</w:t>
      </w:r>
    </w:p>
    <w:p w14:paraId="0CBEC61E" w14:textId="77777777" w:rsidR="00FB02F7" w:rsidRDefault="0095735D" w:rsidP="0095735D">
      <w:pPr>
        <w:pStyle w:val="Style30"/>
        <w:widowControl/>
        <w:spacing w:line="240" w:lineRule="exact"/>
        <w:jc w:val="both"/>
        <w:rPr>
          <w:sz w:val="28"/>
          <w:szCs w:val="28"/>
        </w:rPr>
      </w:pPr>
      <w:r w:rsidRPr="00C1731D">
        <w:rPr>
          <w:sz w:val="28"/>
          <w:szCs w:val="28"/>
        </w:rPr>
        <w:t xml:space="preserve">1.3. </w:t>
      </w:r>
      <w:r w:rsidR="00C1731D" w:rsidRPr="00C1731D">
        <w:rPr>
          <w:sz w:val="28"/>
          <w:szCs w:val="28"/>
        </w:rPr>
        <w:t>Статьи в научных сборниках и продолжающихся научных изданиях</w:t>
      </w:r>
    </w:p>
    <w:p w14:paraId="0DC327A5" w14:textId="77777777" w:rsidR="00FB02F7" w:rsidRDefault="00FB02F7" w:rsidP="0095735D">
      <w:pPr>
        <w:pStyle w:val="Style30"/>
        <w:widowControl/>
        <w:spacing w:line="240" w:lineRule="exact"/>
        <w:jc w:val="both"/>
        <w:rPr>
          <w:sz w:val="28"/>
          <w:szCs w:val="28"/>
        </w:rPr>
      </w:pPr>
    </w:p>
    <w:p w14:paraId="12D4A801" w14:textId="77777777" w:rsidR="007A05EE" w:rsidRDefault="00FB02F7" w:rsidP="0042110A">
      <w:pPr>
        <w:pStyle w:val="Style30"/>
        <w:widowControl/>
        <w:spacing w:after="120" w:line="240" w:lineRule="auto"/>
        <w:ind w:left="709" w:hanging="709"/>
        <w:jc w:val="both"/>
        <w:rPr>
          <w:sz w:val="28"/>
          <w:szCs w:val="28"/>
        </w:rPr>
      </w:pPr>
      <w:r w:rsidRPr="007D05C7">
        <w:rPr>
          <w:sz w:val="28"/>
          <w:szCs w:val="28"/>
        </w:rPr>
        <w:t xml:space="preserve">Эрдэнэболд Л., </w:t>
      </w:r>
      <w:r w:rsidRPr="00FB02F7">
        <w:rPr>
          <w:sz w:val="28"/>
          <w:szCs w:val="28"/>
        </w:rPr>
        <w:t>Крадин Н.Н.,</w:t>
      </w:r>
      <w:r w:rsidRPr="007D05C7">
        <w:rPr>
          <w:b/>
          <w:sz w:val="28"/>
          <w:szCs w:val="28"/>
        </w:rPr>
        <w:t xml:space="preserve"> Ивлиев А.Л.</w:t>
      </w:r>
      <w:r w:rsidRPr="007D05C7">
        <w:rPr>
          <w:sz w:val="28"/>
          <w:szCs w:val="28"/>
        </w:rPr>
        <w:t>, Васютин С.А., Төгссайхан Р., Очирпүрэв Д. Монгол-ОХУ-ын хамтарсан Төв Азийн нүүдэлчдийн хот суурин төслийн 2018 оны малтлага судалгааны урьдчилсан үр дүн (Предварительные результаты археологических исследований по совместному монгольско-российскому проекту изучения городов и поселений кочевников Центральной Азии в 2018 году) // Монголын археологи – 2018 [Монгольская археология – 2018]. Улаанбаатар</w:t>
      </w:r>
      <w:r w:rsidRPr="0042110A">
        <w:rPr>
          <w:sz w:val="28"/>
          <w:szCs w:val="28"/>
        </w:rPr>
        <w:t xml:space="preserve">, 2020, </w:t>
      </w:r>
      <w:r w:rsidRPr="007D05C7">
        <w:rPr>
          <w:sz w:val="28"/>
          <w:szCs w:val="28"/>
        </w:rPr>
        <w:t>с</w:t>
      </w:r>
      <w:r w:rsidRPr="0042110A">
        <w:rPr>
          <w:sz w:val="28"/>
          <w:szCs w:val="28"/>
        </w:rPr>
        <w:t>. 268-274 (</w:t>
      </w:r>
      <w:r w:rsidRPr="007D05C7">
        <w:rPr>
          <w:sz w:val="28"/>
          <w:szCs w:val="28"/>
        </w:rPr>
        <w:t>на</w:t>
      </w:r>
      <w:r w:rsidRPr="0042110A">
        <w:rPr>
          <w:sz w:val="28"/>
          <w:szCs w:val="28"/>
        </w:rPr>
        <w:t xml:space="preserve"> </w:t>
      </w:r>
      <w:r w:rsidRPr="007D05C7">
        <w:rPr>
          <w:sz w:val="28"/>
          <w:szCs w:val="28"/>
        </w:rPr>
        <w:t>монгольском</w:t>
      </w:r>
      <w:r w:rsidRPr="0042110A">
        <w:rPr>
          <w:sz w:val="28"/>
          <w:szCs w:val="28"/>
        </w:rPr>
        <w:t xml:space="preserve"> </w:t>
      </w:r>
      <w:r w:rsidRPr="007D05C7">
        <w:rPr>
          <w:sz w:val="28"/>
          <w:szCs w:val="28"/>
        </w:rPr>
        <w:t>языке</w:t>
      </w:r>
      <w:r w:rsidRPr="0042110A">
        <w:rPr>
          <w:sz w:val="28"/>
          <w:szCs w:val="28"/>
        </w:rPr>
        <w:t>).</w:t>
      </w:r>
    </w:p>
    <w:p w14:paraId="033DF7A6" w14:textId="77777777" w:rsidR="0095735D" w:rsidRDefault="007A05EE" w:rsidP="0042110A">
      <w:pPr>
        <w:pStyle w:val="Style30"/>
        <w:widowControl/>
        <w:spacing w:after="120" w:line="240" w:lineRule="auto"/>
        <w:ind w:left="709" w:hanging="709"/>
        <w:jc w:val="both"/>
        <w:rPr>
          <w:sz w:val="28"/>
          <w:szCs w:val="28"/>
        </w:rPr>
      </w:pPr>
      <w:r w:rsidRPr="00EB362F">
        <w:rPr>
          <w:sz w:val="28"/>
          <w:szCs w:val="28"/>
        </w:rPr>
        <w:t xml:space="preserve">Эрдэнэболд Л., </w:t>
      </w:r>
      <w:r w:rsidRPr="007A05EE">
        <w:rPr>
          <w:sz w:val="28"/>
          <w:szCs w:val="28"/>
        </w:rPr>
        <w:t>Крадин Н.Н.,</w:t>
      </w:r>
      <w:r w:rsidRPr="00EB362F">
        <w:rPr>
          <w:b/>
          <w:sz w:val="28"/>
          <w:szCs w:val="28"/>
        </w:rPr>
        <w:t xml:space="preserve"> Ивлиев А.Л.,</w:t>
      </w:r>
      <w:r w:rsidRPr="00EB362F">
        <w:rPr>
          <w:sz w:val="28"/>
          <w:szCs w:val="28"/>
        </w:rPr>
        <w:t xml:space="preserve"> Васютин С.А., Тугссайхан Р. Хэрмэн дэнж балгасны судалгаа [Обследование городища Хэрмэн дэнж] // Н</w:t>
      </w:r>
      <w:r w:rsidRPr="00EB362F">
        <w:rPr>
          <w:sz w:val="28"/>
          <w:szCs w:val="28"/>
          <w:lang w:val="en-US"/>
        </w:rPr>
        <w:t>yy</w:t>
      </w:r>
      <w:r w:rsidRPr="00EB362F">
        <w:rPr>
          <w:sz w:val="28"/>
          <w:szCs w:val="28"/>
        </w:rPr>
        <w:t>дэлчид ба хот суурин</w:t>
      </w:r>
      <w:r>
        <w:rPr>
          <w:sz w:val="28"/>
          <w:szCs w:val="28"/>
        </w:rPr>
        <w:t xml:space="preserve"> (Кочевники и городские поселения)</w:t>
      </w:r>
      <w:r w:rsidRPr="00EB362F">
        <w:rPr>
          <w:sz w:val="28"/>
          <w:szCs w:val="28"/>
        </w:rPr>
        <w:t>. Улаанбаатар, 2020, с</w:t>
      </w:r>
      <w:r>
        <w:rPr>
          <w:sz w:val="28"/>
          <w:szCs w:val="28"/>
        </w:rPr>
        <w:t>. 97-115 (на монгольском языке).</w:t>
      </w:r>
      <w:r w:rsidR="00C1731D" w:rsidRPr="00C1731D">
        <w:rPr>
          <w:sz w:val="28"/>
          <w:szCs w:val="28"/>
        </w:rPr>
        <w:t xml:space="preserve"> </w:t>
      </w:r>
    </w:p>
    <w:p w14:paraId="7B524124" w14:textId="77777777" w:rsidR="00FB02F7" w:rsidRDefault="00FB02F7" w:rsidP="0042110A">
      <w:pPr>
        <w:pStyle w:val="Style30"/>
        <w:widowControl/>
        <w:spacing w:after="120" w:line="240" w:lineRule="auto"/>
        <w:ind w:left="709" w:hanging="709"/>
        <w:jc w:val="both"/>
        <w:rPr>
          <w:bCs/>
          <w:sz w:val="28"/>
          <w:szCs w:val="28"/>
        </w:rPr>
      </w:pPr>
      <w:r w:rsidRPr="007D05C7">
        <w:rPr>
          <w:b/>
          <w:sz w:val="28"/>
          <w:szCs w:val="28"/>
        </w:rPr>
        <w:t>Ивлиев А.Л</w:t>
      </w:r>
      <w:r w:rsidRPr="00FB02F7">
        <w:rPr>
          <w:sz w:val="28"/>
          <w:szCs w:val="28"/>
        </w:rPr>
        <w:t>., Клюев Н.А.</w:t>
      </w:r>
      <w:r w:rsidRPr="007D05C7">
        <w:rPr>
          <w:sz w:val="28"/>
          <w:szCs w:val="28"/>
        </w:rPr>
        <w:t xml:space="preserve"> Состояние и результаты изучения Бохая в Приморье России // Аннотированный сборник работ по археологии Бохая (Россия). Тэджон: Ин-т культурного наследия Республики Корея, 2020. Т. 1. С. 244-248. Кор. яз. </w:t>
      </w:r>
      <w:r w:rsidRPr="007D05C7">
        <w:rPr>
          <w:bCs/>
          <w:sz w:val="28"/>
          <w:szCs w:val="28"/>
          <w:lang w:val="en-US"/>
        </w:rPr>
        <w:t>ISBN</w:t>
      </w:r>
      <w:r w:rsidRPr="007D05C7">
        <w:rPr>
          <w:bCs/>
          <w:sz w:val="28"/>
          <w:szCs w:val="28"/>
        </w:rPr>
        <w:t>: 978-89-2026-5 93910</w:t>
      </w:r>
      <w:r>
        <w:rPr>
          <w:bCs/>
          <w:sz w:val="28"/>
          <w:szCs w:val="28"/>
        </w:rPr>
        <w:t>.</w:t>
      </w:r>
    </w:p>
    <w:p w14:paraId="1D99F7DF" w14:textId="77777777" w:rsidR="00FB02F7" w:rsidRDefault="00FB02F7" w:rsidP="0042110A">
      <w:pPr>
        <w:pStyle w:val="Style30"/>
        <w:widowControl/>
        <w:spacing w:after="120" w:line="240" w:lineRule="auto"/>
        <w:ind w:left="709" w:hanging="709"/>
        <w:jc w:val="both"/>
        <w:rPr>
          <w:bCs/>
          <w:sz w:val="28"/>
          <w:szCs w:val="28"/>
        </w:rPr>
      </w:pPr>
      <w:r w:rsidRPr="007D05C7">
        <w:rPr>
          <w:b/>
          <w:sz w:val="28"/>
          <w:szCs w:val="28"/>
        </w:rPr>
        <w:t>Ивлиев А.Л.,</w:t>
      </w:r>
      <w:r w:rsidRPr="007D05C7">
        <w:rPr>
          <w:sz w:val="28"/>
          <w:szCs w:val="28"/>
        </w:rPr>
        <w:t xml:space="preserve"> </w:t>
      </w:r>
      <w:r w:rsidRPr="00FB02F7">
        <w:rPr>
          <w:sz w:val="28"/>
          <w:szCs w:val="28"/>
        </w:rPr>
        <w:t>Клюев Н.А.</w:t>
      </w:r>
      <w:r w:rsidRPr="007D05C7">
        <w:rPr>
          <w:sz w:val="28"/>
          <w:szCs w:val="28"/>
        </w:rPr>
        <w:t xml:space="preserve"> Об изданиях, помещенных в аннотированный сборник  // Аннотированный сборник работ по археологии Бохая (Россия). Тэджон: Ин-т культурного наследия Республики Корея, 2020. Т. 1. С. 249-252. Кор. яз. </w:t>
      </w:r>
      <w:r w:rsidRPr="007D05C7">
        <w:rPr>
          <w:bCs/>
          <w:sz w:val="28"/>
          <w:szCs w:val="28"/>
          <w:lang w:val="en-US"/>
        </w:rPr>
        <w:t>ISBN</w:t>
      </w:r>
      <w:r w:rsidRPr="007D05C7">
        <w:rPr>
          <w:bCs/>
          <w:sz w:val="28"/>
          <w:szCs w:val="28"/>
        </w:rPr>
        <w:t>: 978-89-2026-5 93910</w:t>
      </w:r>
      <w:r>
        <w:rPr>
          <w:bCs/>
          <w:sz w:val="28"/>
          <w:szCs w:val="28"/>
        </w:rPr>
        <w:t>.</w:t>
      </w:r>
    </w:p>
    <w:p w14:paraId="36C6DEE2" w14:textId="77777777" w:rsidR="007A05EE" w:rsidRDefault="007A05EE" w:rsidP="0042110A">
      <w:pPr>
        <w:pStyle w:val="Style30"/>
        <w:widowControl/>
        <w:spacing w:after="120" w:line="240" w:lineRule="auto"/>
        <w:ind w:left="709" w:hanging="709"/>
        <w:jc w:val="both"/>
        <w:rPr>
          <w:bCs/>
          <w:sz w:val="28"/>
          <w:szCs w:val="28"/>
        </w:rPr>
      </w:pPr>
      <w:r>
        <w:rPr>
          <w:b/>
          <w:sz w:val="28"/>
          <w:szCs w:val="28"/>
        </w:rPr>
        <w:t>Ивлиев А.</w:t>
      </w:r>
      <w:r w:rsidRPr="00EC7917">
        <w:rPr>
          <w:b/>
          <w:sz w:val="28"/>
          <w:szCs w:val="28"/>
        </w:rPr>
        <w:t>Л</w:t>
      </w:r>
      <w:r>
        <w:rPr>
          <w:sz w:val="28"/>
          <w:szCs w:val="28"/>
        </w:rPr>
        <w:t xml:space="preserve">. Монеты империи Цзинь (1115 – 1234 гг.) по материалам археологических памятников юга Дальнего Востока России // </w:t>
      </w:r>
      <w:r w:rsidRPr="00EC7917">
        <w:rPr>
          <w:bCs/>
          <w:sz w:val="28"/>
          <w:szCs w:val="28"/>
        </w:rPr>
        <w:t>Итоги и перспективы развития исторической науки на Дальнем Востоке России (Десятые Крушановские чтения, 2021 г.). – Владивосток: Дальнаука, 2021. С. 280 – 288.</w:t>
      </w:r>
    </w:p>
    <w:p w14:paraId="066158C6" w14:textId="77777777" w:rsidR="007A05EE" w:rsidRDefault="007A05EE" w:rsidP="007A05EE">
      <w:pPr>
        <w:autoSpaceDE w:val="0"/>
        <w:autoSpaceDN w:val="0"/>
        <w:adjustRightInd w:val="0"/>
        <w:spacing w:after="120" w:line="240" w:lineRule="auto"/>
        <w:ind w:left="709" w:hanging="709"/>
        <w:jc w:val="both"/>
        <w:rPr>
          <w:rFonts w:ascii="Times New Roman" w:hAnsi="Times New Roman"/>
          <w:sz w:val="28"/>
          <w:szCs w:val="28"/>
        </w:rPr>
      </w:pPr>
      <w:r w:rsidRPr="00E148B5">
        <w:rPr>
          <w:rFonts w:ascii="Times New Roman" w:hAnsi="Times New Roman"/>
          <w:b/>
          <w:sz w:val="28"/>
          <w:szCs w:val="28"/>
        </w:rPr>
        <w:lastRenderedPageBreak/>
        <w:t>Ивлиев А.Л.</w:t>
      </w:r>
      <w:r>
        <w:rPr>
          <w:rFonts w:ascii="Times New Roman" w:hAnsi="Times New Roman"/>
          <w:sz w:val="28"/>
          <w:szCs w:val="28"/>
        </w:rPr>
        <w:t>, Золотухин С.Ф., Лебедюк В.А. Находки средневековых бронзовых монет в районе Хабаровска (Нижний Амур) // Средневековые древности Приморья. Вып. 5. /Отв. ред. Н.Г.Артемьева. Владивосток: ИИАЭ ДВО РАН, 2022. С. 225 – 239.</w:t>
      </w:r>
    </w:p>
    <w:p w14:paraId="5F976125" w14:textId="77777777" w:rsidR="007A05EE" w:rsidRDefault="007A05EE" w:rsidP="00FB02F7">
      <w:pPr>
        <w:pStyle w:val="Style30"/>
        <w:widowControl/>
        <w:spacing w:after="120" w:line="240" w:lineRule="exact"/>
        <w:ind w:left="709" w:hanging="709"/>
        <w:jc w:val="both"/>
        <w:rPr>
          <w:bCs/>
          <w:sz w:val="28"/>
          <w:szCs w:val="28"/>
        </w:rPr>
      </w:pPr>
    </w:p>
    <w:p w14:paraId="4D76B1A4" w14:textId="77777777" w:rsidR="0095735D" w:rsidRDefault="0095735D" w:rsidP="0095735D">
      <w:pPr>
        <w:pStyle w:val="Style30"/>
        <w:widowControl/>
        <w:spacing w:line="240" w:lineRule="exact"/>
        <w:jc w:val="both"/>
        <w:rPr>
          <w:sz w:val="28"/>
          <w:szCs w:val="28"/>
        </w:rPr>
      </w:pPr>
      <w:r w:rsidRPr="00C1731D">
        <w:rPr>
          <w:sz w:val="28"/>
          <w:szCs w:val="28"/>
        </w:rPr>
        <w:t>1.4. Публикации в материалах научных мероприятий</w:t>
      </w:r>
    </w:p>
    <w:p w14:paraId="5D89BB51" w14:textId="77777777" w:rsidR="00B35486" w:rsidRDefault="00B35486" w:rsidP="0095735D">
      <w:pPr>
        <w:pStyle w:val="Style30"/>
        <w:widowControl/>
        <w:spacing w:line="240" w:lineRule="exact"/>
        <w:jc w:val="both"/>
        <w:rPr>
          <w:sz w:val="28"/>
          <w:szCs w:val="28"/>
        </w:rPr>
      </w:pPr>
    </w:p>
    <w:p w14:paraId="07E3EAFF" w14:textId="77777777" w:rsidR="00B35486" w:rsidRPr="00C1731D" w:rsidRDefault="00B35486" w:rsidP="0042110A">
      <w:pPr>
        <w:pStyle w:val="Style30"/>
        <w:widowControl/>
        <w:spacing w:line="240" w:lineRule="auto"/>
        <w:ind w:left="709" w:hanging="709"/>
        <w:jc w:val="both"/>
        <w:rPr>
          <w:sz w:val="28"/>
          <w:szCs w:val="28"/>
        </w:rPr>
      </w:pPr>
      <w:r w:rsidRPr="00891336">
        <w:rPr>
          <w:rFonts w:eastAsia="MS Mincho"/>
          <w:b/>
          <w:iCs/>
          <w:sz w:val="28"/>
          <w:szCs w:val="28"/>
        </w:rPr>
        <w:t xml:space="preserve">Ивлиев А.Л. </w:t>
      </w:r>
      <w:r>
        <w:rPr>
          <w:rFonts w:eastAsia="MS Mincho"/>
          <w:iCs/>
          <w:sz w:val="28"/>
          <w:szCs w:val="28"/>
        </w:rPr>
        <w:t xml:space="preserve">Нумизматические материалы раннесредневековых памятников Приморского края России // Китайско-российский симпозиум по исследованию мохэ и Бохая. </w:t>
      </w:r>
      <w:r>
        <w:rPr>
          <w:rFonts w:eastAsiaTheme="minorEastAsia" w:hint="eastAsia"/>
          <w:iCs/>
          <w:sz w:val="28"/>
          <w:szCs w:val="28"/>
          <w:lang w:val="en-US"/>
        </w:rPr>
        <w:t>论文集</w:t>
      </w:r>
      <w:r w:rsidRPr="00891336">
        <w:rPr>
          <w:rFonts w:eastAsiaTheme="minorEastAsia" w:hint="eastAsia"/>
          <w:iCs/>
          <w:sz w:val="28"/>
          <w:szCs w:val="28"/>
        </w:rPr>
        <w:t xml:space="preserve"> </w:t>
      </w:r>
      <w:r w:rsidRPr="00891336">
        <w:rPr>
          <w:rFonts w:eastAsiaTheme="minorEastAsia" w:hint="eastAsia"/>
          <w:iCs/>
          <w:sz w:val="28"/>
          <w:szCs w:val="28"/>
        </w:rPr>
        <w:t>（</w:t>
      </w:r>
      <w:r>
        <w:rPr>
          <w:rFonts w:eastAsiaTheme="minorEastAsia"/>
          <w:iCs/>
          <w:sz w:val="28"/>
          <w:szCs w:val="28"/>
        </w:rPr>
        <w:t>Сборник статей</w:t>
      </w:r>
      <w:r>
        <w:rPr>
          <w:rFonts w:eastAsiaTheme="minorEastAsia" w:hint="eastAsia"/>
          <w:iCs/>
          <w:sz w:val="28"/>
          <w:szCs w:val="28"/>
        </w:rPr>
        <w:t>）</w:t>
      </w:r>
      <w:r>
        <w:rPr>
          <w:rFonts w:eastAsiaTheme="minorEastAsia"/>
          <w:iCs/>
          <w:sz w:val="28"/>
          <w:szCs w:val="28"/>
        </w:rPr>
        <w:t>. Харбин: Хэйлунцзянский университет, Управление культуры и туризма провинции Хэйлунцзян, 2023. С. 41 – 54 (на русском языке и аннотация на китайском языке).</w:t>
      </w:r>
    </w:p>
    <w:p w14:paraId="4DBAE093" w14:textId="77777777" w:rsidR="0095735D" w:rsidRPr="00C1731D" w:rsidRDefault="0095735D" w:rsidP="0095735D">
      <w:pPr>
        <w:pStyle w:val="Style30"/>
        <w:widowControl/>
        <w:spacing w:line="240" w:lineRule="exact"/>
        <w:jc w:val="both"/>
        <w:rPr>
          <w:sz w:val="28"/>
          <w:szCs w:val="28"/>
        </w:rPr>
      </w:pPr>
    </w:p>
    <w:p w14:paraId="15463A20" w14:textId="77777777" w:rsidR="0095735D" w:rsidRPr="00C1731D" w:rsidRDefault="00C1731D" w:rsidP="0095735D">
      <w:pPr>
        <w:pStyle w:val="Style30"/>
        <w:widowControl/>
        <w:spacing w:line="240" w:lineRule="exact"/>
        <w:jc w:val="both"/>
        <w:rPr>
          <w:sz w:val="28"/>
          <w:szCs w:val="28"/>
        </w:rPr>
      </w:pPr>
      <w:r w:rsidRPr="00C1731D">
        <w:rPr>
          <w:sz w:val="28"/>
          <w:szCs w:val="28"/>
        </w:rPr>
        <w:t>1.5</w:t>
      </w:r>
      <w:r w:rsidR="0095735D" w:rsidRPr="00C1731D">
        <w:rPr>
          <w:sz w:val="28"/>
          <w:szCs w:val="28"/>
        </w:rPr>
        <w:t>. Научно-популярные книги и статьи</w:t>
      </w:r>
    </w:p>
    <w:p w14:paraId="4230A57B" w14:textId="77777777" w:rsidR="0095735D" w:rsidRPr="00C1731D" w:rsidRDefault="0095735D" w:rsidP="0095735D">
      <w:pPr>
        <w:pStyle w:val="Style30"/>
        <w:widowControl/>
        <w:spacing w:line="240" w:lineRule="exact"/>
        <w:jc w:val="both"/>
        <w:rPr>
          <w:sz w:val="28"/>
          <w:szCs w:val="28"/>
        </w:rPr>
      </w:pPr>
    </w:p>
    <w:p w14:paraId="5F4940F0" w14:textId="77777777" w:rsidR="0095735D" w:rsidRPr="00C1731D" w:rsidRDefault="00C1731D" w:rsidP="0095735D">
      <w:pPr>
        <w:pStyle w:val="Style30"/>
        <w:widowControl/>
        <w:spacing w:line="240" w:lineRule="exact"/>
        <w:jc w:val="both"/>
        <w:rPr>
          <w:sz w:val="28"/>
          <w:szCs w:val="28"/>
        </w:rPr>
      </w:pPr>
      <w:r w:rsidRPr="00C1731D">
        <w:rPr>
          <w:sz w:val="28"/>
          <w:szCs w:val="28"/>
        </w:rPr>
        <w:t>1.6</w:t>
      </w:r>
      <w:r w:rsidR="0095735D" w:rsidRPr="00C1731D">
        <w:rPr>
          <w:sz w:val="28"/>
          <w:szCs w:val="28"/>
        </w:rPr>
        <w:t>. Другие публикации по вопросам профессиональной деятельности</w:t>
      </w:r>
    </w:p>
    <w:p w14:paraId="184D2E8D" w14:textId="77777777" w:rsidR="0095735D" w:rsidRPr="00C1731D" w:rsidRDefault="0095735D" w:rsidP="0095735D">
      <w:pPr>
        <w:pStyle w:val="Style30"/>
        <w:widowControl/>
        <w:spacing w:line="240" w:lineRule="exact"/>
        <w:jc w:val="both"/>
        <w:rPr>
          <w:sz w:val="28"/>
          <w:szCs w:val="28"/>
        </w:rPr>
      </w:pPr>
    </w:p>
    <w:p w14:paraId="63FF9842" w14:textId="77777777" w:rsidR="0095735D" w:rsidRDefault="0095735D" w:rsidP="0095735D">
      <w:pPr>
        <w:pStyle w:val="Style30"/>
        <w:widowControl/>
        <w:spacing w:before="154" w:line="240" w:lineRule="auto"/>
        <w:jc w:val="both"/>
        <w:rPr>
          <w:rStyle w:val="FontStyle47"/>
          <w:sz w:val="28"/>
          <w:szCs w:val="28"/>
        </w:rPr>
      </w:pPr>
      <w:r w:rsidRPr="00C1731D">
        <w:rPr>
          <w:rStyle w:val="FontStyle47"/>
          <w:sz w:val="28"/>
          <w:szCs w:val="28"/>
        </w:rPr>
        <w:t>Научный работник:</w:t>
      </w:r>
    </w:p>
    <w:p w14:paraId="5F810F4A" w14:textId="77777777" w:rsidR="00886900" w:rsidRPr="00C1731D" w:rsidRDefault="00B35486" w:rsidP="00886900">
      <w:pPr>
        <w:pStyle w:val="Style30"/>
        <w:widowControl/>
        <w:spacing w:before="154" w:line="240" w:lineRule="auto"/>
        <w:jc w:val="both"/>
        <w:rPr>
          <w:rStyle w:val="FontStyle47"/>
          <w:sz w:val="28"/>
          <w:szCs w:val="28"/>
        </w:rPr>
      </w:pPr>
      <w:r>
        <w:rPr>
          <w:rStyle w:val="FontStyle47"/>
          <w:sz w:val="28"/>
          <w:szCs w:val="28"/>
        </w:rPr>
        <w:t>Ведущий научный сотрудник</w:t>
      </w:r>
      <w:r w:rsidR="00886900">
        <w:rPr>
          <w:rStyle w:val="FontStyle47"/>
          <w:sz w:val="28"/>
          <w:szCs w:val="28"/>
        </w:rPr>
        <w:t>,</w:t>
      </w:r>
      <w:r w:rsidR="00886900" w:rsidRPr="00886900">
        <w:rPr>
          <w:rStyle w:val="FontStyle47"/>
          <w:sz w:val="28"/>
          <w:szCs w:val="28"/>
        </w:rPr>
        <w:t xml:space="preserve"> </w:t>
      </w:r>
      <w:r w:rsidR="00886900">
        <w:rPr>
          <w:rStyle w:val="FontStyle47"/>
          <w:sz w:val="28"/>
          <w:szCs w:val="28"/>
        </w:rPr>
        <w:tab/>
      </w:r>
      <w:r w:rsidR="00886900">
        <w:rPr>
          <w:rStyle w:val="FontStyle47"/>
          <w:sz w:val="28"/>
          <w:szCs w:val="28"/>
        </w:rPr>
        <w:tab/>
      </w:r>
      <w:r w:rsidR="00886900">
        <w:rPr>
          <w:rStyle w:val="FontStyle47"/>
          <w:sz w:val="28"/>
          <w:szCs w:val="28"/>
        </w:rPr>
        <w:tab/>
      </w:r>
      <w:r w:rsidR="00886900">
        <w:rPr>
          <w:rStyle w:val="FontStyle47"/>
          <w:sz w:val="28"/>
          <w:szCs w:val="28"/>
        </w:rPr>
        <w:tab/>
      </w:r>
      <w:r w:rsidR="00886900">
        <w:rPr>
          <w:rStyle w:val="FontStyle47"/>
          <w:sz w:val="28"/>
          <w:szCs w:val="28"/>
        </w:rPr>
        <w:tab/>
        <w:t>Ивлиев А.Л.</w:t>
      </w:r>
    </w:p>
    <w:p w14:paraId="753478A0" w14:textId="77777777" w:rsidR="00B35486" w:rsidRDefault="00B35486" w:rsidP="0095735D">
      <w:pPr>
        <w:pStyle w:val="Style30"/>
        <w:widowControl/>
        <w:spacing w:before="154" w:line="240" w:lineRule="auto"/>
        <w:jc w:val="both"/>
        <w:rPr>
          <w:rStyle w:val="FontStyle47"/>
          <w:sz w:val="28"/>
          <w:szCs w:val="28"/>
        </w:rPr>
      </w:pPr>
    </w:p>
    <w:p w14:paraId="79047DCB" w14:textId="77777777" w:rsidR="0095735D" w:rsidRDefault="0095735D" w:rsidP="0095735D">
      <w:pPr>
        <w:pStyle w:val="Style30"/>
        <w:widowControl/>
        <w:spacing w:before="120" w:line="240" w:lineRule="auto"/>
        <w:jc w:val="both"/>
        <w:rPr>
          <w:rStyle w:val="FontStyle47"/>
          <w:sz w:val="28"/>
          <w:szCs w:val="28"/>
        </w:rPr>
      </w:pPr>
      <w:r w:rsidRPr="00C1731D">
        <w:rPr>
          <w:rStyle w:val="FontStyle47"/>
          <w:sz w:val="28"/>
          <w:szCs w:val="28"/>
        </w:rPr>
        <w:t>Руководитель структурного подразделения:</w:t>
      </w:r>
    </w:p>
    <w:p w14:paraId="3C5AD5B3" w14:textId="77777777" w:rsidR="00886900" w:rsidRPr="00C1731D" w:rsidRDefault="00886900" w:rsidP="00886900">
      <w:pPr>
        <w:pStyle w:val="Style30"/>
        <w:widowControl/>
        <w:spacing w:before="120" w:line="240" w:lineRule="auto"/>
        <w:jc w:val="both"/>
        <w:rPr>
          <w:rStyle w:val="FontStyle47"/>
          <w:sz w:val="28"/>
          <w:szCs w:val="28"/>
        </w:rPr>
      </w:pPr>
      <w:r>
        <w:rPr>
          <w:rStyle w:val="FontStyle47"/>
          <w:sz w:val="28"/>
          <w:szCs w:val="28"/>
        </w:rPr>
        <w:t>Зав</w:t>
      </w:r>
      <w:r w:rsidR="00D8153F">
        <w:rPr>
          <w:rStyle w:val="FontStyle47"/>
          <w:sz w:val="28"/>
          <w:szCs w:val="28"/>
        </w:rPr>
        <w:t>. Сектором</w:t>
      </w:r>
      <w:r>
        <w:rPr>
          <w:rStyle w:val="FontStyle47"/>
          <w:sz w:val="28"/>
          <w:szCs w:val="28"/>
        </w:rPr>
        <w:t>,</w:t>
      </w:r>
      <w:r w:rsidRPr="00886900">
        <w:rPr>
          <w:rStyle w:val="FontStyle47"/>
          <w:sz w:val="28"/>
          <w:szCs w:val="28"/>
        </w:rPr>
        <w:t xml:space="preserve"> </w:t>
      </w:r>
      <w:r>
        <w:rPr>
          <w:rStyle w:val="FontStyle47"/>
          <w:sz w:val="28"/>
          <w:szCs w:val="28"/>
        </w:rPr>
        <w:t>ведущий научный сотрудник</w:t>
      </w:r>
      <w:r w:rsidRPr="00886900">
        <w:rPr>
          <w:rStyle w:val="FontStyle47"/>
          <w:sz w:val="28"/>
          <w:szCs w:val="28"/>
        </w:rPr>
        <w:t xml:space="preserve"> </w:t>
      </w:r>
      <w:r>
        <w:rPr>
          <w:rStyle w:val="FontStyle47"/>
          <w:sz w:val="28"/>
          <w:szCs w:val="28"/>
        </w:rPr>
        <w:tab/>
      </w:r>
      <w:r>
        <w:rPr>
          <w:rStyle w:val="FontStyle47"/>
          <w:sz w:val="28"/>
          <w:szCs w:val="28"/>
        </w:rPr>
        <w:tab/>
      </w:r>
      <w:r>
        <w:rPr>
          <w:rStyle w:val="FontStyle47"/>
          <w:sz w:val="28"/>
          <w:szCs w:val="28"/>
        </w:rPr>
        <w:tab/>
        <w:t>Гельман Е.И.</w:t>
      </w:r>
    </w:p>
    <w:p w14:paraId="03C4FEBC" w14:textId="77777777" w:rsidR="00B35486" w:rsidRDefault="00B35486" w:rsidP="0095735D">
      <w:pPr>
        <w:pStyle w:val="Style30"/>
        <w:widowControl/>
        <w:spacing w:before="120" w:line="240" w:lineRule="auto"/>
        <w:jc w:val="both"/>
        <w:rPr>
          <w:rStyle w:val="FontStyle47"/>
          <w:sz w:val="28"/>
          <w:szCs w:val="28"/>
        </w:rPr>
      </w:pPr>
    </w:p>
    <w:p w14:paraId="376D2972" w14:textId="77777777" w:rsidR="0095735D" w:rsidRPr="00C1731D" w:rsidRDefault="00886900" w:rsidP="0095735D">
      <w:pPr>
        <w:pStyle w:val="Style30"/>
        <w:widowControl/>
        <w:spacing w:before="120" w:line="240" w:lineRule="auto"/>
        <w:jc w:val="both"/>
        <w:rPr>
          <w:rStyle w:val="FontStyle47"/>
          <w:sz w:val="28"/>
          <w:szCs w:val="28"/>
        </w:rPr>
      </w:pPr>
      <w:r w:rsidRPr="00C1731D">
        <w:rPr>
          <w:rStyle w:val="FontStyle47"/>
          <w:sz w:val="28"/>
          <w:szCs w:val="28"/>
        </w:rPr>
        <w:t xml:space="preserve"> </w:t>
      </w:r>
    </w:p>
    <w:p w14:paraId="71DBC843" w14:textId="77777777" w:rsidR="0095735D" w:rsidRDefault="0095735D" w:rsidP="0095735D">
      <w:pPr>
        <w:pStyle w:val="Style30"/>
        <w:pageBreakBefore/>
        <w:widowControl/>
        <w:spacing w:before="120" w:line="240" w:lineRule="auto"/>
        <w:jc w:val="right"/>
      </w:pPr>
      <w:r>
        <w:rPr>
          <w:rStyle w:val="FontStyle47"/>
        </w:rPr>
        <w:lastRenderedPageBreak/>
        <w:t>Форма 2</w:t>
      </w:r>
    </w:p>
    <w:p w14:paraId="179EA7FB" w14:textId="77777777" w:rsidR="0095735D" w:rsidRDefault="0095735D" w:rsidP="0095735D">
      <w:pPr>
        <w:pStyle w:val="Style8"/>
        <w:widowControl/>
        <w:spacing w:before="58" w:line="240" w:lineRule="auto"/>
        <w:ind w:right="1605"/>
      </w:pPr>
    </w:p>
    <w:p w14:paraId="3C9F028E" w14:textId="77777777" w:rsidR="0095735D" w:rsidRDefault="0095735D" w:rsidP="0095735D">
      <w:pPr>
        <w:jc w:val="center"/>
        <w:rPr>
          <w:rStyle w:val="FontStyle44"/>
          <w:sz w:val="28"/>
          <w:szCs w:val="28"/>
        </w:rPr>
      </w:pPr>
      <w:r>
        <w:rPr>
          <w:rStyle w:val="FontStyle44"/>
          <w:sz w:val="28"/>
          <w:szCs w:val="28"/>
        </w:rPr>
        <w:t>СПИСОК ГРАНТОВ, НАУЧНЫХ КОНТРАКТОВ, ДОГОВОРОВ, В ВЫПОЛНЕНИИ КОТОРЫХ УЧАСТВОВАЛ НАУЧНЫЙ РАБОТНИК С УКАЗАНИЕМ ЕГО КОНКРЕТНОЙ РОЛИ</w:t>
      </w:r>
    </w:p>
    <w:p w14:paraId="3B31C82B" w14:textId="3CB0505D" w:rsidR="0095735D" w:rsidRDefault="0095735D" w:rsidP="0095735D">
      <w:pPr>
        <w:jc w:val="center"/>
        <w:rPr>
          <w:b/>
          <w:bCs/>
        </w:rPr>
      </w:pPr>
      <w:r w:rsidRPr="007A21E3">
        <w:rPr>
          <w:rStyle w:val="FontStyle44"/>
          <w:sz w:val="28"/>
          <w:szCs w:val="28"/>
        </w:rPr>
        <w:t>за аттестацио</w:t>
      </w:r>
      <w:r w:rsidR="00735687">
        <w:rPr>
          <w:rStyle w:val="FontStyle44"/>
          <w:sz w:val="28"/>
          <w:szCs w:val="28"/>
        </w:rPr>
        <w:t>нный период с «</w:t>
      </w:r>
      <w:r w:rsidR="000E5C51">
        <w:rPr>
          <w:rStyle w:val="FontStyle44"/>
          <w:sz w:val="28"/>
          <w:szCs w:val="28"/>
        </w:rPr>
        <w:t>1</w:t>
      </w:r>
      <w:r w:rsidR="00735687">
        <w:rPr>
          <w:rStyle w:val="FontStyle44"/>
          <w:sz w:val="28"/>
          <w:szCs w:val="28"/>
        </w:rPr>
        <w:t>»</w:t>
      </w:r>
      <w:r w:rsidR="00D8153F">
        <w:rPr>
          <w:rStyle w:val="FontStyle44"/>
          <w:sz w:val="28"/>
          <w:szCs w:val="28"/>
        </w:rPr>
        <w:t xml:space="preserve"> января</w:t>
      </w:r>
      <w:r w:rsidR="00735687">
        <w:rPr>
          <w:rStyle w:val="FontStyle44"/>
          <w:sz w:val="28"/>
          <w:szCs w:val="28"/>
        </w:rPr>
        <w:t xml:space="preserve"> 20</w:t>
      </w:r>
      <w:r w:rsidR="00D8153F">
        <w:rPr>
          <w:rStyle w:val="FontStyle44"/>
          <w:sz w:val="28"/>
          <w:szCs w:val="28"/>
        </w:rPr>
        <w:t xml:space="preserve">20 </w:t>
      </w:r>
      <w:r w:rsidR="00735687">
        <w:rPr>
          <w:rStyle w:val="FontStyle44"/>
          <w:sz w:val="28"/>
          <w:szCs w:val="28"/>
        </w:rPr>
        <w:t>г. по «</w:t>
      </w:r>
      <w:r w:rsidR="000E5C51">
        <w:rPr>
          <w:rStyle w:val="FontStyle44"/>
          <w:sz w:val="28"/>
          <w:szCs w:val="28"/>
        </w:rPr>
        <w:t>31</w:t>
      </w:r>
      <w:r w:rsidR="00735687">
        <w:rPr>
          <w:rStyle w:val="FontStyle44"/>
          <w:sz w:val="28"/>
          <w:szCs w:val="28"/>
        </w:rPr>
        <w:t>»</w:t>
      </w:r>
      <w:r w:rsidR="00D8153F">
        <w:rPr>
          <w:rStyle w:val="FontStyle44"/>
          <w:sz w:val="28"/>
          <w:szCs w:val="28"/>
        </w:rPr>
        <w:t xml:space="preserve"> декабря </w:t>
      </w:r>
      <w:r w:rsidR="00735687">
        <w:rPr>
          <w:rStyle w:val="FontStyle44"/>
          <w:sz w:val="28"/>
          <w:szCs w:val="28"/>
        </w:rPr>
        <w:t>20</w:t>
      </w:r>
      <w:r w:rsidR="00D8153F">
        <w:rPr>
          <w:rStyle w:val="FontStyle44"/>
          <w:sz w:val="28"/>
          <w:szCs w:val="28"/>
        </w:rPr>
        <w:t xml:space="preserve">24 </w:t>
      </w:r>
      <w:r w:rsidRPr="007A21E3">
        <w:rPr>
          <w:rStyle w:val="FontStyle44"/>
          <w:sz w:val="28"/>
          <w:szCs w:val="28"/>
        </w:rPr>
        <w:t>г.</w:t>
      </w:r>
    </w:p>
    <w:p w14:paraId="7FD8F781" w14:textId="77777777" w:rsidR="0095735D" w:rsidRDefault="0095735D" w:rsidP="0095735D">
      <w:pPr>
        <w:jc w:val="both"/>
        <w:rPr>
          <w:b/>
          <w:bCs/>
        </w:rPr>
      </w:pPr>
    </w:p>
    <w:p w14:paraId="419C008E" w14:textId="77777777" w:rsidR="0095735D" w:rsidRDefault="0095735D" w:rsidP="0095735D">
      <w:pPr>
        <w:pStyle w:val="Style9"/>
        <w:widowControl/>
        <w:spacing w:after="245" w:line="240" w:lineRule="auto"/>
        <w:jc w:val="left"/>
        <w:rPr>
          <w:rStyle w:val="FontStyle46"/>
        </w:rPr>
      </w:pPr>
      <w:r>
        <w:rPr>
          <w:rStyle w:val="FontStyle46"/>
        </w:rPr>
        <w:t xml:space="preserve">Фамилия, имя, отчество научного работника: </w:t>
      </w:r>
      <w:r w:rsidR="00D8153F">
        <w:rPr>
          <w:rStyle w:val="FontStyle46"/>
        </w:rPr>
        <w:t>Ивлиев Александр Львович</w:t>
      </w:r>
    </w:p>
    <w:p w14:paraId="18CE289F" w14:textId="77777777" w:rsidR="0095735D" w:rsidRDefault="0095735D" w:rsidP="0095735D">
      <w:pPr>
        <w:pStyle w:val="Style9"/>
        <w:widowControl/>
        <w:spacing w:after="120" w:line="240" w:lineRule="auto"/>
        <w:jc w:val="left"/>
      </w:pPr>
      <w:r>
        <w:rPr>
          <w:rStyle w:val="FontStyle46"/>
        </w:rPr>
        <w:t>Структурное подразделение</w:t>
      </w:r>
      <w:r w:rsidR="004130CD">
        <w:rPr>
          <w:rStyle w:val="FontStyle46"/>
        </w:rPr>
        <w:t xml:space="preserve"> и должность</w:t>
      </w:r>
      <w:r>
        <w:rPr>
          <w:rStyle w:val="FontStyle46"/>
        </w:rPr>
        <w:t xml:space="preserve">: </w:t>
      </w:r>
      <w:r w:rsidR="00D8153F">
        <w:rPr>
          <w:rStyle w:val="FontStyle46"/>
        </w:rPr>
        <w:t>Сектор раннесредневековой археологии, ведущий научный сотрудник</w:t>
      </w:r>
    </w:p>
    <w:p w14:paraId="37F917DB" w14:textId="77777777" w:rsidR="0095735D" w:rsidRDefault="0095735D" w:rsidP="0095735D">
      <w:pPr>
        <w:pStyle w:val="Style8"/>
        <w:widowControl/>
        <w:spacing w:line="240" w:lineRule="exact"/>
        <w:jc w:val="left"/>
      </w:pPr>
    </w:p>
    <w:tbl>
      <w:tblPr>
        <w:tblW w:w="0" w:type="auto"/>
        <w:tblInd w:w="-5" w:type="dxa"/>
        <w:tblLayout w:type="fixed"/>
        <w:tblLook w:val="0000" w:firstRow="0" w:lastRow="0" w:firstColumn="0" w:lastColumn="0" w:noHBand="0" w:noVBand="0"/>
      </w:tblPr>
      <w:tblGrid>
        <w:gridCol w:w="1728"/>
        <w:gridCol w:w="1929"/>
        <w:gridCol w:w="1526"/>
        <w:gridCol w:w="1812"/>
        <w:gridCol w:w="1790"/>
      </w:tblGrid>
      <w:tr w:rsidR="0095735D" w:rsidRPr="00A52FB5" w14:paraId="2F3AFD59" w14:textId="77777777" w:rsidTr="008E0364">
        <w:tc>
          <w:tcPr>
            <w:tcW w:w="1728" w:type="dxa"/>
            <w:tcBorders>
              <w:top w:val="single" w:sz="4" w:space="0" w:color="000000"/>
              <w:left w:val="single" w:sz="4" w:space="0" w:color="000000"/>
              <w:bottom w:val="single" w:sz="4" w:space="0" w:color="000000"/>
            </w:tcBorders>
            <w:shd w:val="clear" w:color="auto" w:fill="auto"/>
          </w:tcPr>
          <w:p w14:paraId="6A14F9F5" w14:textId="77777777" w:rsidR="0095735D" w:rsidRDefault="0095735D" w:rsidP="00CF1C4A">
            <w:pPr>
              <w:pStyle w:val="Style27"/>
              <w:widowControl/>
              <w:jc w:val="left"/>
              <w:rPr>
                <w:rStyle w:val="FontStyle47"/>
              </w:rPr>
            </w:pPr>
            <w:r>
              <w:rPr>
                <w:rStyle w:val="FontStyle47"/>
              </w:rPr>
              <w:t xml:space="preserve">Номер </w:t>
            </w:r>
          </w:p>
          <w:p w14:paraId="41C61E32" w14:textId="77777777" w:rsidR="0095735D" w:rsidRDefault="0095735D" w:rsidP="00CF1C4A">
            <w:pPr>
              <w:pStyle w:val="Style27"/>
              <w:widowControl/>
              <w:jc w:val="left"/>
              <w:rPr>
                <w:rStyle w:val="FontStyle47"/>
              </w:rPr>
            </w:pPr>
            <w:r>
              <w:rPr>
                <w:rStyle w:val="FontStyle47"/>
              </w:rPr>
              <w:t xml:space="preserve">гранта, программы / контракта / </w:t>
            </w:r>
          </w:p>
          <w:p w14:paraId="6881371C" w14:textId="77777777" w:rsidR="0095735D" w:rsidRDefault="0095735D" w:rsidP="00CF1C4A">
            <w:pPr>
              <w:pStyle w:val="Style27"/>
              <w:jc w:val="left"/>
              <w:rPr>
                <w:rStyle w:val="FontStyle47"/>
              </w:rPr>
            </w:pPr>
            <w:r>
              <w:rPr>
                <w:rStyle w:val="FontStyle47"/>
              </w:rPr>
              <w:t>договора</w:t>
            </w:r>
          </w:p>
        </w:tc>
        <w:tc>
          <w:tcPr>
            <w:tcW w:w="1929" w:type="dxa"/>
            <w:tcBorders>
              <w:top w:val="single" w:sz="4" w:space="0" w:color="000000"/>
              <w:left w:val="single" w:sz="4" w:space="0" w:color="000000"/>
              <w:bottom w:val="single" w:sz="4" w:space="0" w:color="000000"/>
            </w:tcBorders>
            <w:shd w:val="clear" w:color="auto" w:fill="auto"/>
          </w:tcPr>
          <w:p w14:paraId="402C09EF" w14:textId="77777777" w:rsidR="0095735D" w:rsidRDefault="0095735D" w:rsidP="00CF1C4A">
            <w:pPr>
              <w:pStyle w:val="Style27"/>
              <w:widowControl/>
              <w:spacing w:line="240" w:lineRule="auto"/>
              <w:jc w:val="both"/>
              <w:rPr>
                <w:rStyle w:val="FontStyle47"/>
              </w:rPr>
            </w:pPr>
            <w:r>
              <w:rPr>
                <w:rStyle w:val="FontStyle47"/>
              </w:rPr>
              <w:t>Тема, предмет</w:t>
            </w:r>
          </w:p>
          <w:p w14:paraId="7485EAB7" w14:textId="77777777" w:rsidR="0095735D" w:rsidRDefault="0095735D" w:rsidP="00CF1C4A">
            <w:pPr>
              <w:pStyle w:val="Style27"/>
              <w:widowControl/>
              <w:jc w:val="left"/>
              <w:rPr>
                <w:rStyle w:val="FontStyle47"/>
              </w:rPr>
            </w:pPr>
            <w:r>
              <w:rPr>
                <w:rStyle w:val="FontStyle47"/>
              </w:rPr>
              <w:t xml:space="preserve">гранта, программы / контракта / </w:t>
            </w:r>
          </w:p>
          <w:p w14:paraId="508A66F7" w14:textId="77777777" w:rsidR="0095735D" w:rsidRDefault="0095735D" w:rsidP="00CF1C4A">
            <w:pPr>
              <w:pStyle w:val="Style27"/>
              <w:spacing w:line="274" w:lineRule="exact"/>
              <w:jc w:val="both"/>
              <w:rPr>
                <w:rStyle w:val="FontStyle47"/>
              </w:rPr>
            </w:pPr>
            <w:r>
              <w:rPr>
                <w:rStyle w:val="FontStyle47"/>
              </w:rPr>
              <w:t>договора</w:t>
            </w:r>
          </w:p>
        </w:tc>
        <w:tc>
          <w:tcPr>
            <w:tcW w:w="1526" w:type="dxa"/>
            <w:tcBorders>
              <w:top w:val="single" w:sz="4" w:space="0" w:color="000000"/>
              <w:left w:val="single" w:sz="4" w:space="0" w:color="000000"/>
              <w:bottom w:val="single" w:sz="4" w:space="0" w:color="000000"/>
            </w:tcBorders>
            <w:shd w:val="clear" w:color="auto" w:fill="auto"/>
          </w:tcPr>
          <w:p w14:paraId="689CEE91" w14:textId="77777777" w:rsidR="0095735D" w:rsidRDefault="0095735D" w:rsidP="00CF1C4A">
            <w:pPr>
              <w:pStyle w:val="Style27"/>
              <w:widowControl/>
              <w:spacing w:line="240" w:lineRule="auto"/>
              <w:jc w:val="left"/>
              <w:rPr>
                <w:rStyle w:val="FontStyle47"/>
              </w:rPr>
            </w:pPr>
            <w:r>
              <w:rPr>
                <w:rStyle w:val="FontStyle47"/>
              </w:rPr>
              <w:t>Срок</w:t>
            </w:r>
          </w:p>
          <w:p w14:paraId="67790C89" w14:textId="77777777" w:rsidR="0095735D" w:rsidRDefault="0095735D" w:rsidP="00CF1C4A">
            <w:pPr>
              <w:pStyle w:val="Style27"/>
              <w:widowControl/>
              <w:spacing w:line="240" w:lineRule="auto"/>
              <w:jc w:val="left"/>
              <w:rPr>
                <w:rStyle w:val="FontStyle47"/>
              </w:rPr>
            </w:pPr>
            <w:r>
              <w:rPr>
                <w:rStyle w:val="FontStyle47"/>
              </w:rPr>
              <w:t>(период)</w:t>
            </w:r>
          </w:p>
          <w:p w14:paraId="29E2D823" w14:textId="77777777" w:rsidR="0095735D" w:rsidRDefault="0095735D" w:rsidP="00CF1C4A">
            <w:pPr>
              <w:pStyle w:val="Style27"/>
              <w:widowControl/>
              <w:jc w:val="left"/>
              <w:rPr>
                <w:rStyle w:val="FontStyle47"/>
              </w:rPr>
            </w:pPr>
            <w:r>
              <w:rPr>
                <w:rStyle w:val="FontStyle47"/>
              </w:rPr>
              <w:t xml:space="preserve">действия гранта, программы / контракта / </w:t>
            </w:r>
          </w:p>
          <w:p w14:paraId="7E8A6D8F" w14:textId="77777777" w:rsidR="0095735D" w:rsidRDefault="0095735D" w:rsidP="00CF1C4A">
            <w:pPr>
              <w:pStyle w:val="Style27"/>
              <w:widowControl/>
              <w:spacing w:line="274" w:lineRule="exact"/>
              <w:jc w:val="left"/>
              <w:rPr>
                <w:rStyle w:val="FontStyle47"/>
              </w:rPr>
            </w:pPr>
            <w:r>
              <w:rPr>
                <w:rStyle w:val="FontStyle47"/>
              </w:rPr>
              <w:t>договора</w:t>
            </w:r>
          </w:p>
        </w:tc>
        <w:tc>
          <w:tcPr>
            <w:tcW w:w="1812" w:type="dxa"/>
            <w:tcBorders>
              <w:top w:val="single" w:sz="4" w:space="0" w:color="000000"/>
              <w:left w:val="single" w:sz="4" w:space="0" w:color="000000"/>
              <w:bottom w:val="single" w:sz="4" w:space="0" w:color="000000"/>
            </w:tcBorders>
            <w:shd w:val="clear" w:color="auto" w:fill="auto"/>
          </w:tcPr>
          <w:p w14:paraId="1F9A05A8" w14:textId="77777777" w:rsidR="0095735D" w:rsidRDefault="0095735D" w:rsidP="00CF1C4A">
            <w:pPr>
              <w:pStyle w:val="Style26"/>
              <w:widowControl/>
              <w:spacing w:line="274" w:lineRule="exact"/>
              <w:jc w:val="left"/>
              <w:rPr>
                <w:rStyle w:val="FontStyle47"/>
              </w:rPr>
            </w:pPr>
            <w:r>
              <w:rPr>
                <w:rStyle w:val="FontStyle47"/>
              </w:rPr>
              <w:t xml:space="preserve">Статус участия </w:t>
            </w:r>
            <w:r>
              <w:rPr>
                <w:rStyle w:val="FontStyle42"/>
              </w:rPr>
              <w:t>(руководитель, исполнитель)</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14:paraId="72D7B780" w14:textId="77777777" w:rsidR="0095735D" w:rsidRDefault="0095735D" w:rsidP="00CF1C4A">
            <w:pPr>
              <w:pStyle w:val="Style36"/>
              <w:widowControl/>
              <w:spacing w:line="274" w:lineRule="exact"/>
              <w:ind w:firstLine="0"/>
              <w:rPr>
                <w:rStyle w:val="FontStyle47"/>
                <w:i/>
                <w:iCs/>
              </w:rPr>
            </w:pPr>
            <w:r>
              <w:rPr>
                <w:rStyle w:val="FontStyle47"/>
              </w:rPr>
              <w:t>Функции, выполняемые научным работником</w:t>
            </w:r>
          </w:p>
          <w:p w14:paraId="58A78F8D" w14:textId="77777777" w:rsidR="0095735D" w:rsidRDefault="0095735D" w:rsidP="00CF1C4A">
            <w:pPr>
              <w:pStyle w:val="Style36"/>
              <w:widowControl/>
              <w:spacing w:line="274" w:lineRule="exact"/>
              <w:ind w:firstLine="0"/>
            </w:pPr>
            <w:r>
              <w:rPr>
                <w:rStyle w:val="FontStyle47"/>
                <w:i/>
                <w:iCs/>
              </w:rPr>
              <w:t>(его конкретная роль)</w:t>
            </w:r>
          </w:p>
        </w:tc>
      </w:tr>
      <w:tr w:rsidR="0095735D" w14:paraId="3AE7A922" w14:textId="77777777" w:rsidTr="00CF1C4A">
        <w:tc>
          <w:tcPr>
            <w:tcW w:w="8785" w:type="dxa"/>
            <w:gridSpan w:val="5"/>
            <w:tcBorders>
              <w:top w:val="single" w:sz="4" w:space="0" w:color="000000"/>
              <w:left w:val="single" w:sz="4" w:space="0" w:color="000000"/>
              <w:bottom w:val="single" w:sz="4" w:space="0" w:color="000000"/>
              <w:right w:val="single" w:sz="4" w:space="0" w:color="000000"/>
            </w:tcBorders>
            <w:shd w:val="clear" w:color="auto" w:fill="auto"/>
          </w:tcPr>
          <w:p w14:paraId="0516131B" w14:textId="77777777" w:rsidR="0095735D" w:rsidRDefault="0095735D" w:rsidP="00CF1C4A">
            <w:pPr>
              <w:jc w:val="both"/>
            </w:pPr>
            <w:r>
              <w:rPr>
                <w:rStyle w:val="FontStyle47"/>
                <w:b/>
                <w:bCs/>
              </w:rPr>
              <w:t>1. Гранты, программы:</w:t>
            </w:r>
          </w:p>
        </w:tc>
      </w:tr>
      <w:tr w:rsidR="0095735D" w14:paraId="551ECEE5" w14:textId="77777777" w:rsidTr="008E0364">
        <w:trPr>
          <w:trHeight w:val="567"/>
        </w:trPr>
        <w:tc>
          <w:tcPr>
            <w:tcW w:w="1728" w:type="dxa"/>
            <w:tcBorders>
              <w:top w:val="single" w:sz="4" w:space="0" w:color="000000"/>
              <w:left w:val="single" w:sz="4" w:space="0" w:color="000000"/>
              <w:bottom w:val="single" w:sz="4" w:space="0" w:color="000000"/>
            </w:tcBorders>
            <w:shd w:val="clear" w:color="auto" w:fill="auto"/>
          </w:tcPr>
          <w:p w14:paraId="64504B46" w14:textId="77777777" w:rsidR="0095735D" w:rsidRDefault="008E0364" w:rsidP="00CF1C4A">
            <w:pPr>
              <w:snapToGrid w:val="0"/>
              <w:jc w:val="both"/>
              <w:rPr>
                <w:b/>
                <w:bCs/>
              </w:rPr>
            </w:pPr>
            <w:r>
              <w:rPr>
                <w:b/>
                <w:bCs/>
              </w:rPr>
              <w:t xml:space="preserve">№ </w:t>
            </w:r>
            <w:r w:rsidRPr="008E0364">
              <w:rPr>
                <w:b/>
                <w:bCs/>
              </w:rPr>
              <w:t>01201152560</w:t>
            </w:r>
          </w:p>
        </w:tc>
        <w:tc>
          <w:tcPr>
            <w:tcW w:w="1929" w:type="dxa"/>
            <w:tcBorders>
              <w:top w:val="single" w:sz="4" w:space="0" w:color="000000"/>
              <w:left w:val="single" w:sz="4" w:space="0" w:color="000000"/>
              <w:bottom w:val="single" w:sz="4" w:space="0" w:color="000000"/>
            </w:tcBorders>
            <w:shd w:val="clear" w:color="auto" w:fill="auto"/>
          </w:tcPr>
          <w:p w14:paraId="7764B908" w14:textId="77777777" w:rsidR="0095735D" w:rsidRDefault="008E0364" w:rsidP="008E0364">
            <w:pPr>
              <w:jc w:val="center"/>
              <w:rPr>
                <w:b/>
                <w:bCs/>
              </w:rPr>
            </w:pPr>
            <w:r>
              <w:rPr>
                <w:sz w:val="24"/>
                <w:szCs w:val="24"/>
              </w:rPr>
              <w:t>Гос. тема «</w:t>
            </w:r>
            <w:r w:rsidRPr="008E0364">
              <w:rPr>
                <w:sz w:val="24"/>
                <w:szCs w:val="24"/>
              </w:rPr>
              <w:t>Археология и история юга Дальнего Вос</w:t>
            </w:r>
            <w:r>
              <w:rPr>
                <w:sz w:val="24"/>
                <w:szCs w:val="24"/>
              </w:rPr>
              <w:t>-</w:t>
            </w:r>
            <w:r w:rsidRPr="008E0364">
              <w:rPr>
                <w:sz w:val="24"/>
                <w:szCs w:val="24"/>
              </w:rPr>
              <w:t>тока России и смежных зон Азии в древ</w:t>
            </w:r>
            <w:r>
              <w:rPr>
                <w:sz w:val="24"/>
                <w:szCs w:val="24"/>
              </w:rPr>
              <w:t>-</w:t>
            </w:r>
            <w:r w:rsidRPr="008E0364">
              <w:rPr>
                <w:sz w:val="24"/>
                <w:szCs w:val="24"/>
              </w:rPr>
              <w:t>ности и сред</w:t>
            </w:r>
            <w:r>
              <w:rPr>
                <w:sz w:val="24"/>
                <w:szCs w:val="24"/>
              </w:rPr>
              <w:t>-</w:t>
            </w:r>
            <w:r w:rsidRPr="008E0364">
              <w:rPr>
                <w:sz w:val="24"/>
                <w:szCs w:val="24"/>
              </w:rPr>
              <w:t>невековье</w:t>
            </w:r>
            <w:r>
              <w:rPr>
                <w:sz w:val="24"/>
                <w:szCs w:val="24"/>
              </w:rPr>
              <w:t xml:space="preserve">» </w:t>
            </w:r>
          </w:p>
        </w:tc>
        <w:tc>
          <w:tcPr>
            <w:tcW w:w="1526" w:type="dxa"/>
            <w:tcBorders>
              <w:top w:val="single" w:sz="4" w:space="0" w:color="000000"/>
              <w:left w:val="single" w:sz="4" w:space="0" w:color="000000"/>
              <w:bottom w:val="single" w:sz="4" w:space="0" w:color="000000"/>
            </w:tcBorders>
            <w:shd w:val="clear" w:color="auto" w:fill="auto"/>
          </w:tcPr>
          <w:p w14:paraId="6E1B6ABB" w14:textId="77777777" w:rsidR="0095735D" w:rsidRDefault="008E0364" w:rsidP="0056747A">
            <w:pPr>
              <w:snapToGrid w:val="0"/>
              <w:jc w:val="both"/>
              <w:rPr>
                <w:b/>
                <w:bCs/>
              </w:rPr>
            </w:pPr>
            <w:r w:rsidRPr="008E0364">
              <w:rPr>
                <w:sz w:val="24"/>
                <w:szCs w:val="24"/>
              </w:rPr>
              <w:t>2011– 202</w:t>
            </w:r>
            <w:r>
              <w:rPr>
                <w:sz w:val="24"/>
                <w:szCs w:val="24"/>
              </w:rPr>
              <w:t>0</w:t>
            </w:r>
          </w:p>
        </w:tc>
        <w:tc>
          <w:tcPr>
            <w:tcW w:w="1812" w:type="dxa"/>
            <w:tcBorders>
              <w:top w:val="single" w:sz="4" w:space="0" w:color="000000"/>
              <w:left w:val="single" w:sz="4" w:space="0" w:color="000000"/>
              <w:bottom w:val="single" w:sz="4" w:space="0" w:color="000000"/>
            </w:tcBorders>
            <w:shd w:val="clear" w:color="auto" w:fill="auto"/>
          </w:tcPr>
          <w:p w14:paraId="2CDA6778" w14:textId="77777777" w:rsidR="0095735D" w:rsidRPr="008E0364" w:rsidRDefault="008E0364" w:rsidP="00CF1C4A">
            <w:pPr>
              <w:snapToGrid w:val="0"/>
              <w:jc w:val="both"/>
              <w:rPr>
                <w:bCs/>
              </w:rPr>
            </w:pPr>
            <w:r w:rsidRPr="008E0364">
              <w:rPr>
                <w:bCs/>
              </w:rPr>
              <w:t>Руководитель</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14:paraId="51C030D9" w14:textId="77777777" w:rsidR="0095735D" w:rsidRPr="008E0364" w:rsidRDefault="008E0364" w:rsidP="00CF1C4A">
            <w:pPr>
              <w:snapToGrid w:val="0"/>
              <w:jc w:val="both"/>
              <w:rPr>
                <w:bCs/>
              </w:rPr>
            </w:pPr>
            <w:r w:rsidRPr="008E0364">
              <w:rPr>
                <w:bCs/>
              </w:rPr>
              <w:t>Общее руководство программой, написание и сдача отчета по программе за 2011-2020 гг.</w:t>
            </w:r>
          </w:p>
        </w:tc>
      </w:tr>
      <w:tr w:rsidR="0095735D" w14:paraId="645B4E82" w14:textId="77777777" w:rsidTr="008E0364">
        <w:trPr>
          <w:trHeight w:val="567"/>
        </w:trPr>
        <w:tc>
          <w:tcPr>
            <w:tcW w:w="1728" w:type="dxa"/>
            <w:tcBorders>
              <w:top w:val="single" w:sz="4" w:space="0" w:color="000000"/>
              <w:left w:val="single" w:sz="4" w:space="0" w:color="000000"/>
              <w:bottom w:val="single" w:sz="4" w:space="0" w:color="000000"/>
            </w:tcBorders>
            <w:shd w:val="clear" w:color="auto" w:fill="auto"/>
          </w:tcPr>
          <w:p w14:paraId="19F40DC5" w14:textId="77777777" w:rsidR="0095735D" w:rsidRDefault="008E0364" w:rsidP="00CF1C4A">
            <w:pPr>
              <w:snapToGrid w:val="0"/>
              <w:jc w:val="both"/>
              <w:rPr>
                <w:b/>
                <w:bCs/>
              </w:rPr>
            </w:pPr>
            <w:r>
              <w:rPr>
                <w:b/>
                <w:bCs/>
              </w:rPr>
              <w:t xml:space="preserve">№ </w:t>
            </w:r>
            <w:r w:rsidRPr="008E0364">
              <w:rPr>
                <w:b/>
                <w:bCs/>
              </w:rPr>
              <w:t>121022500181-3</w:t>
            </w:r>
          </w:p>
        </w:tc>
        <w:tc>
          <w:tcPr>
            <w:tcW w:w="1929" w:type="dxa"/>
            <w:tcBorders>
              <w:top w:val="single" w:sz="4" w:space="0" w:color="000000"/>
              <w:left w:val="single" w:sz="4" w:space="0" w:color="000000"/>
              <w:bottom w:val="single" w:sz="4" w:space="0" w:color="000000"/>
            </w:tcBorders>
            <w:shd w:val="clear" w:color="auto" w:fill="auto"/>
          </w:tcPr>
          <w:p w14:paraId="42C10B98" w14:textId="77777777" w:rsidR="0095735D" w:rsidRPr="008E0364" w:rsidRDefault="008E0364" w:rsidP="00CF1C4A">
            <w:pPr>
              <w:snapToGrid w:val="0"/>
              <w:jc w:val="both"/>
              <w:rPr>
                <w:b/>
                <w:bCs/>
                <w:sz w:val="24"/>
                <w:szCs w:val="24"/>
              </w:rPr>
            </w:pPr>
            <w:r>
              <w:rPr>
                <w:sz w:val="24"/>
                <w:szCs w:val="24"/>
              </w:rPr>
              <w:t>Гос. тема «</w:t>
            </w:r>
            <w:r w:rsidRPr="008E0364">
              <w:rPr>
                <w:sz w:val="24"/>
                <w:szCs w:val="24"/>
              </w:rPr>
              <w:t>Дальний Вос</w:t>
            </w:r>
            <w:r>
              <w:rPr>
                <w:sz w:val="24"/>
                <w:szCs w:val="24"/>
              </w:rPr>
              <w:t>-</w:t>
            </w:r>
            <w:r w:rsidRPr="008E0364">
              <w:rPr>
                <w:sz w:val="24"/>
                <w:szCs w:val="24"/>
              </w:rPr>
              <w:t>ток России и смежные терри</w:t>
            </w:r>
            <w:r>
              <w:rPr>
                <w:sz w:val="24"/>
                <w:szCs w:val="24"/>
              </w:rPr>
              <w:t>-</w:t>
            </w:r>
            <w:r w:rsidRPr="008E0364">
              <w:rPr>
                <w:sz w:val="24"/>
                <w:szCs w:val="24"/>
              </w:rPr>
              <w:t>тории Азии в древности и средневековье: динамика куль</w:t>
            </w:r>
            <w:r>
              <w:rPr>
                <w:sz w:val="24"/>
                <w:szCs w:val="24"/>
              </w:rPr>
              <w:t>-</w:t>
            </w:r>
            <w:r w:rsidRPr="008E0364">
              <w:rPr>
                <w:sz w:val="24"/>
                <w:szCs w:val="24"/>
              </w:rPr>
              <w:t xml:space="preserve">турных </w:t>
            </w:r>
            <w:r>
              <w:rPr>
                <w:sz w:val="24"/>
                <w:szCs w:val="24"/>
              </w:rPr>
              <w:t>процесс-</w:t>
            </w:r>
            <w:r w:rsidRPr="008E0364">
              <w:rPr>
                <w:sz w:val="24"/>
                <w:szCs w:val="24"/>
              </w:rPr>
              <w:t>сов</w:t>
            </w:r>
            <w:r w:rsidR="0056747A">
              <w:rPr>
                <w:sz w:val="24"/>
                <w:szCs w:val="24"/>
              </w:rPr>
              <w:t>»</w:t>
            </w:r>
          </w:p>
        </w:tc>
        <w:tc>
          <w:tcPr>
            <w:tcW w:w="1526" w:type="dxa"/>
            <w:tcBorders>
              <w:top w:val="single" w:sz="4" w:space="0" w:color="000000"/>
              <w:left w:val="single" w:sz="4" w:space="0" w:color="000000"/>
              <w:bottom w:val="single" w:sz="4" w:space="0" w:color="000000"/>
            </w:tcBorders>
            <w:shd w:val="clear" w:color="auto" w:fill="auto"/>
          </w:tcPr>
          <w:p w14:paraId="02E69592" w14:textId="77777777" w:rsidR="0095735D" w:rsidRPr="0056747A" w:rsidRDefault="0056747A" w:rsidP="00CF1C4A">
            <w:pPr>
              <w:snapToGrid w:val="0"/>
              <w:jc w:val="both"/>
              <w:rPr>
                <w:bCs/>
                <w:sz w:val="24"/>
                <w:szCs w:val="24"/>
              </w:rPr>
            </w:pPr>
            <w:r w:rsidRPr="0056747A">
              <w:rPr>
                <w:bCs/>
                <w:sz w:val="24"/>
                <w:szCs w:val="24"/>
              </w:rPr>
              <w:t>2021 - 2025</w:t>
            </w:r>
          </w:p>
        </w:tc>
        <w:tc>
          <w:tcPr>
            <w:tcW w:w="1812" w:type="dxa"/>
            <w:tcBorders>
              <w:top w:val="single" w:sz="4" w:space="0" w:color="000000"/>
              <w:left w:val="single" w:sz="4" w:space="0" w:color="000000"/>
              <w:bottom w:val="single" w:sz="4" w:space="0" w:color="000000"/>
            </w:tcBorders>
            <w:shd w:val="clear" w:color="auto" w:fill="auto"/>
          </w:tcPr>
          <w:p w14:paraId="6304C33A" w14:textId="77777777" w:rsidR="0095735D" w:rsidRPr="0056747A" w:rsidRDefault="0056747A" w:rsidP="00CF1C4A">
            <w:pPr>
              <w:snapToGrid w:val="0"/>
              <w:jc w:val="both"/>
              <w:rPr>
                <w:bCs/>
              </w:rPr>
            </w:pPr>
            <w:r w:rsidRPr="0056747A">
              <w:rPr>
                <w:bCs/>
              </w:rPr>
              <w:t>Руководитель</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14:paraId="48C262F6" w14:textId="77777777" w:rsidR="0095735D" w:rsidRDefault="0056747A" w:rsidP="0056747A">
            <w:pPr>
              <w:snapToGrid w:val="0"/>
              <w:jc w:val="both"/>
              <w:rPr>
                <w:b/>
                <w:bCs/>
              </w:rPr>
            </w:pPr>
            <w:r w:rsidRPr="008E0364">
              <w:rPr>
                <w:bCs/>
              </w:rPr>
              <w:t xml:space="preserve">Общее руководство программой, написание и сдача </w:t>
            </w:r>
            <w:r>
              <w:rPr>
                <w:bCs/>
              </w:rPr>
              <w:t xml:space="preserve">промежуточных отчетов </w:t>
            </w:r>
            <w:r w:rsidRPr="008E0364">
              <w:rPr>
                <w:bCs/>
              </w:rPr>
              <w:t>за 20</w:t>
            </w:r>
            <w:r>
              <w:rPr>
                <w:bCs/>
              </w:rPr>
              <w:t>21, 2022, 2023 и 2024 гг.</w:t>
            </w:r>
          </w:p>
        </w:tc>
      </w:tr>
      <w:tr w:rsidR="0095735D" w14:paraId="2A1F8C6D" w14:textId="77777777" w:rsidTr="00CF1C4A">
        <w:tc>
          <w:tcPr>
            <w:tcW w:w="8785" w:type="dxa"/>
            <w:gridSpan w:val="5"/>
            <w:tcBorders>
              <w:top w:val="single" w:sz="4" w:space="0" w:color="000000"/>
              <w:left w:val="single" w:sz="4" w:space="0" w:color="000000"/>
              <w:bottom w:val="single" w:sz="4" w:space="0" w:color="000000"/>
              <w:right w:val="single" w:sz="4" w:space="0" w:color="000000"/>
            </w:tcBorders>
            <w:shd w:val="clear" w:color="auto" w:fill="auto"/>
          </w:tcPr>
          <w:p w14:paraId="1DDFB495" w14:textId="77777777" w:rsidR="0095735D" w:rsidRDefault="0095735D" w:rsidP="00CF1C4A">
            <w:pPr>
              <w:jc w:val="both"/>
            </w:pPr>
            <w:r>
              <w:rPr>
                <w:rStyle w:val="FontStyle47"/>
                <w:b/>
                <w:bCs/>
              </w:rPr>
              <w:t>2. Контракты, договоры:</w:t>
            </w:r>
          </w:p>
        </w:tc>
      </w:tr>
      <w:tr w:rsidR="0095735D" w14:paraId="515A3E09" w14:textId="77777777" w:rsidTr="008E0364">
        <w:trPr>
          <w:trHeight w:val="567"/>
        </w:trPr>
        <w:tc>
          <w:tcPr>
            <w:tcW w:w="1728" w:type="dxa"/>
            <w:tcBorders>
              <w:top w:val="single" w:sz="4" w:space="0" w:color="000000"/>
              <w:left w:val="single" w:sz="4" w:space="0" w:color="000000"/>
              <w:bottom w:val="single" w:sz="4" w:space="0" w:color="000000"/>
            </w:tcBorders>
            <w:shd w:val="clear" w:color="auto" w:fill="auto"/>
          </w:tcPr>
          <w:p w14:paraId="175AF257" w14:textId="77777777" w:rsidR="0095735D" w:rsidRDefault="0095735D" w:rsidP="00CF1C4A">
            <w:pPr>
              <w:snapToGrid w:val="0"/>
              <w:jc w:val="both"/>
              <w:rPr>
                <w:b/>
                <w:bCs/>
              </w:rPr>
            </w:pPr>
          </w:p>
        </w:tc>
        <w:tc>
          <w:tcPr>
            <w:tcW w:w="1929" w:type="dxa"/>
            <w:tcBorders>
              <w:top w:val="single" w:sz="4" w:space="0" w:color="000000"/>
              <w:left w:val="single" w:sz="4" w:space="0" w:color="000000"/>
              <w:bottom w:val="single" w:sz="4" w:space="0" w:color="000000"/>
            </w:tcBorders>
            <w:shd w:val="clear" w:color="auto" w:fill="auto"/>
          </w:tcPr>
          <w:p w14:paraId="170FA4B0" w14:textId="77777777" w:rsidR="0095735D" w:rsidRDefault="0095735D" w:rsidP="00CF1C4A">
            <w:pPr>
              <w:snapToGrid w:val="0"/>
              <w:jc w:val="both"/>
              <w:rPr>
                <w:b/>
                <w:bCs/>
              </w:rPr>
            </w:pPr>
          </w:p>
        </w:tc>
        <w:tc>
          <w:tcPr>
            <w:tcW w:w="1526" w:type="dxa"/>
            <w:tcBorders>
              <w:top w:val="single" w:sz="4" w:space="0" w:color="000000"/>
              <w:left w:val="single" w:sz="4" w:space="0" w:color="000000"/>
              <w:bottom w:val="single" w:sz="4" w:space="0" w:color="000000"/>
            </w:tcBorders>
            <w:shd w:val="clear" w:color="auto" w:fill="auto"/>
          </w:tcPr>
          <w:p w14:paraId="4E2DA670" w14:textId="77777777" w:rsidR="0095735D" w:rsidRDefault="0095735D" w:rsidP="00CF1C4A">
            <w:pPr>
              <w:snapToGrid w:val="0"/>
              <w:jc w:val="both"/>
              <w:rPr>
                <w:b/>
                <w:bCs/>
              </w:rPr>
            </w:pPr>
          </w:p>
        </w:tc>
        <w:tc>
          <w:tcPr>
            <w:tcW w:w="1812" w:type="dxa"/>
            <w:tcBorders>
              <w:top w:val="single" w:sz="4" w:space="0" w:color="000000"/>
              <w:left w:val="single" w:sz="4" w:space="0" w:color="000000"/>
              <w:bottom w:val="single" w:sz="4" w:space="0" w:color="000000"/>
            </w:tcBorders>
            <w:shd w:val="clear" w:color="auto" w:fill="auto"/>
          </w:tcPr>
          <w:p w14:paraId="485700DC" w14:textId="77777777" w:rsidR="0095735D" w:rsidRDefault="0095735D" w:rsidP="00CF1C4A">
            <w:pPr>
              <w:snapToGrid w:val="0"/>
              <w:jc w:val="both"/>
              <w:rPr>
                <w:b/>
                <w:bCs/>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14:paraId="4CC8E085" w14:textId="77777777" w:rsidR="0095735D" w:rsidRDefault="0095735D" w:rsidP="00CF1C4A">
            <w:pPr>
              <w:snapToGrid w:val="0"/>
              <w:jc w:val="both"/>
              <w:rPr>
                <w:b/>
                <w:bCs/>
              </w:rPr>
            </w:pPr>
          </w:p>
        </w:tc>
      </w:tr>
      <w:tr w:rsidR="0095735D" w14:paraId="7EB4A140" w14:textId="77777777" w:rsidTr="008E0364">
        <w:trPr>
          <w:trHeight w:val="567"/>
        </w:trPr>
        <w:tc>
          <w:tcPr>
            <w:tcW w:w="1728" w:type="dxa"/>
            <w:tcBorders>
              <w:top w:val="single" w:sz="4" w:space="0" w:color="000000"/>
              <w:left w:val="single" w:sz="4" w:space="0" w:color="000000"/>
              <w:bottom w:val="single" w:sz="4" w:space="0" w:color="000000"/>
            </w:tcBorders>
            <w:shd w:val="clear" w:color="auto" w:fill="auto"/>
          </w:tcPr>
          <w:p w14:paraId="0E0AB271" w14:textId="77777777" w:rsidR="0095735D" w:rsidRDefault="0095735D" w:rsidP="00CF1C4A">
            <w:pPr>
              <w:snapToGrid w:val="0"/>
              <w:jc w:val="both"/>
              <w:rPr>
                <w:b/>
                <w:bCs/>
              </w:rPr>
            </w:pPr>
          </w:p>
        </w:tc>
        <w:tc>
          <w:tcPr>
            <w:tcW w:w="1929" w:type="dxa"/>
            <w:tcBorders>
              <w:top w:val="single" w:sz="4" w:space="0" w:color="000000"/>
              <w:left w:val="single" w:sz="4" w:space="0" w:color="000000"/>
              <w:bottom w:val="single" w:sz="4" w:space="0" w:color="000000"/>
            </w:tcBorders>
            <w:shd w:val="clear" w:color="auto" w:fill="auto"/>
          </w:tcPr>
          <w:p w14:paraId="4B6C645A" w14:textId="77777777" w:rsidR="0095735D" w:rsidRDefault="0095735D" w:rsidP="00CF1C4A">
            <w:pPr>
              <w:snapToGrid w:val="0"/>
              <w:jc w:val="both"/>
              <w:rPr>
                <w:b/>
                <w:bCs/>
              </w:rPr>
            </w:pPr>
          </w:p>
        </w:tc>
        <w:tc>
          <w:tcPr>
            <w:tcW w:w="1526" w:type="dxa"/>
            <w:tcBorders>
              <w:top w:val="single" w:sz="4" w:space="0" w:color="000000"/>
              <w:left w:val="single" w:sz="4" w:space="0" w:color="000000"/>
              <w:bottom w:val="single" w:sz="4" w:space="0" w:color="000000"/>
            </w:tcBorders>
            <w:shd w:val="clear" w:color="auto" w:fill="auto"/>
          </w:tcPr>
          <w:p w14:paraId="1852BF98" w14:textId="77777777" w:rsidR="0095735D" w:rsidRDefault="0095735D" w:rsidP="00CF1C4A">
            <w:pPr>
              <w:snapToGrid w:val="0"/>
              <w:jc w:val="both"/>
              <w:rPr>
                <w:b/>
                <w:bCs/>
              </w:rPr>
            </w:pPr>
          </w:p>
        </w:tc>
        <w:tc>
          <w:tcPr>
            <w:tcW w:w="1812" w:type="dxa"/>
            <w:tcBorders>
              <w:top w:val="single" w:sz="4" w:space="0" w:color="000000"/>
              <w:left w:val="single" w:sz="4" w:space="0" w:color="000000"/>
              <w:bottom w:val="single" w:sz="4" w:space="0" w:color="000000"/>
            </w:tcBorders>
            <w:shd w:val="clear" w:color="auto" w:fill="auto"/>
          </w:tcPr>
          <w:p w14:paraId="398CD71A" w14:textId="77777777" w:rsidR="0095735D" w:rsidRDefault="0095735D" w:rsidP="00CF1C4A">
            <w:pPr>
              <w:snapToGrid w:val="0"/>
              <w:jc w:val="both"/>
              <w:rPr>
                <w:b/>
                <w:bCs/>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14:paraId="6B24D2B7" w14:textId="77777777" w:rsidR="0095735D" w:rsidRDefault="0095735D" w:rsidP="00CF1C4A">
            <w:pPr>
              <w:snapToGrid w:val="0"/>
              <w:jc w:val="both"/>
              <w:rPr>
                <w:b/>
                <w:bCs/>
              </w:rPr>
            </w:pPr>
          </w:p>
        </w:tc>
      </w:tr>
    </w:tbl>
    <w:p w14:paraId="729B0E4E" w14:textId="77777777" w:rsidR="0095735D" w:rsidRDefault="0095735D" w:rsidP="0095735D">
      <w:pPr>
        <w:jc w:val="both"/>
      </w:pPr>
    </w:p>
    <w:p w14:paraId="4180C27E" w14:textId="77777777" w:rsidR="0095735D" w:rsidRDefault="0095735D" w:rsidP="0095735D">
      <w:pPr>
        <w:pStyle w:val="Style7"/>
        <w:widowControl/>
        <w:spacing w:line="240" w:lineRule="exact"/>
        <w:jc w:val="both"/>
        <w:rPr>
          <w:sz w:val="20"/>
          <w:szCs w:val="20"/>
        </w:rPr>
      </w:pPr>
    </w:p>
    <w:p w14:paraId="03B234DE" w14:textId="77777777" w:rsidR="0095735D" w:rsidRDefault="0095735D" w:rsidP="0095735D">
      <w:pPr>
        <w:pStyle w:val="Style7"/>
        <w:widowControl/>
        <w:spacing w:line="240" w:lineRule="exact"/>
        <w:ind w:left="384"/>
        <w:jc w:val="both"/>
        <w:rPr>
          <w:sz w:val="20"/>
          <w:szCs w:val="20"/>
        </w:rPr>
      </w:pPr>
    </w:p>
    <w:p w14:paraId="66A2DB00" w14:textId="77777777" w:rsidR="0095735D" w:rsidRPr="005E30F8" w:rsidRDefault="0095735D" w:rsidP="0095735D">
      <w:pPr>
        <w:pStyle w:val="Style30"/>
        <w:widowControl/>
        <w:spacing w:before="154" w:line="240" w:lineRule="auto"/>
        <w:jc w:val="both"/>
        <w:rPr>
          <w:rStyle w:val="FontStyle47"/>
          <w:sz w:val="20"/>
          <w:szCs w:val="20"/>
          <w:u w:val="single"/>
        </w:rPr>
      </w:pPr>
      <w:r>
        <w:rPr>
          <w:rStyle w:val="FontStyle47"/>
        </w:rPr>
        <w:t>Научный работник:</w:t>
      </w:r>
      <w:r w:rsidR="005E30F8">
        <w:rPr>
          <w:rStyle w:val="FontStyle47"/>
        </w:rPr>
        <w:t xml:space="preserve"> </w:t>
      </w:r>
      <w:r w:rsidR="005E30F8" w:rsidRPr="005E30F8">
        <w:rPr>
          <w:rStyle w:val="FontStyle47"/>
          <w:u w:val="single"/>
        </w:rPr>
        <w:t>в.н.с.</w:t>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t>Ивлиев А.Л.</w:t>
      </w:r>
    </w:p>
    <w:p w14:paraId="10B86B3D" w14:textId="77777777" w:rsidR="0095735D" w:rsidRDefault="0095735D" w:rsidP="005E30F8">
      <w:pPr>
        <w:pStyle w:val="Style30"/>
        <w:widowControl/>
        <w:spacing w:before="120" w:after="120" w:line="240" w:lineRule="auto"/>
        <w:ind w:left="1416" w:firstLine="708"/>
        <w:jc w:val="both"/>
        <w:rPr>
          <w:rStyle w:val="FontStyle47"/>
        </w:rPr>
      </w:pPr>
      <w:r>
        <w:rPr>
          <w:rStyle w:val="FontStyle47"/>
          <w:sz w:val="20"/>
          <w:szCs w:val="20"/>
        </w:rPr>
        <w:t>(должность)</w:t>
      </w:r>
      <w:r>
        <w:rPr>
          <w:rStyle w:val="FontStyle47"/>
          <w:sz w:val="20"/>
          <w:szCs w:val="20"/>
        </w:rPr>
        <w:tab/>
      </w:r>
      <w:r>
        <w:rPr>
          <w:rStyle w:val="FontStyle47"/>
          <w:sz w:val="20"/>
          <w:szCs w:val="20"/>
        </w:rPr>
        <w:tab/>
        <w:t>(подпись)</w:t>
      </w:r>
      <w:r>
        <w:rPr>
          <w:rStyle w:val="FontStyle47"/>
          <w:sz w:val="20"/>
          <w:szCs w:val="20"/>
        </w:rPr>
        <w:tab/>
      </w:r>
      <w:r>
        <w:rPr>
          <w:rStyle w:val="FontStyle47"/>
          <w:sz w:val="20"/>
          <w:szCs w:val="20"/>
        </w:rPr>
        <w:tab/>
      </w:r>
      <w:r>
        <w:rPr>
          <w:rStyle w:val="FontStyle47"/>
          <w:sz w:val="20"/>
          <w:szCs w:val="20"/>
        </w:rPr>
        <w:tab/>
      </w:r>
      <w:r>
        <w:rPr>
          <w:rStyle w:val="FontStyle47"/>
          <w:sz w:val="20"/>
          <w:szCs w:val="20"/>
        </w:rPr>
        <w:tab/>
        <w:t>(ф.и.о.)</w:t>
      </w:r>
    </w:p>
    <w:p w14:paraId="0DF6CDA4" w14:textId="77777777" w:rsidR="0095735D" w:rsidRDefault="0095735D" w:rsidP="0095735D">
      <w:pPr>
        <w:pStyle w:val="Style30"/>
        <w:widowControl/>
        <w:spacing w:before="120" w:line="240" w:lineRule="auto"/>
        <w:jc w:val="both"/>
        <w:rPr>
          <w:rStyle w:val="FontStyle47"/>
          <w:sz w:val="20"/>
          <w:szCs w:val="20"/>
        </w:rPr>
      </w:pPr>
      <w:r>
        <w:rPr>
          <w:rStyle w:val="FontStyle47"/>
        </w:rPr>
        <w:t>Руководитель структурного подразделения:</w:t>
      </w:r>
      <w:r w:rsidR="005E30F8">
        <w:rPr>
          <w:rStyle w:val="FontStyle47"/>
        </w:rPr>
        <w:t xml:space="preserve"> </w:t>
      </w:r>
      <w:r w:rsidR="005E30F8" w:rsidRPr="005E30F8">
        <w:rPr>
          <w:rStyle w:val="FontStyle47"/>
          <w:u w:val="single"/>
        </w:rPr>
        <w:t>Зав. Сектором, в.н.с.</w:t>
      </w:r>
      <w:r w:rsidR="005E30F8">
        <w:rPr>
          <w:rStyle w:val="FontStyle47"/>
          <w:u w:val="single"/>
        </w:rPr>
        <w:tab/>
      </w:r>
      <w:r w:rsidR="005E30F8">
        <w:rPr>
          <w:rStyle w:val="FontStyle47"/>
          <w:u w:val="single"/>
        </w:rPr>
        <w:tab/>
      </w:r>
      <w:r w:rsidR="005E30F8">
        <w:rPr>
          <w:rStyle w:val="FontStyle47"/>
          <w:u w:val="single"/>
        </w:rPr>
        <w:tab/>
        <w:t>Гельман Е.И.</w:t>
      </w:r>
    </w:p>
    <w:p w14:paraId="503BD52F" w14:textId="77777777" w:rsidR="0095735D" w:rsidRDefault="0095735D" w:rsidP="005E30F8">
      <w:pPr>
        <w:pStyle w:val="Style30"/>
        <w:widowControl/>
        <w:spacing w:before="120" w:line="240" w:lineRule="auto"/>
        <w:ind w:left="3540" w:firstLine="708"/>
        <w:jc w:val="both"/>
      </w:pPr>
      <w:r>
        <w:rPr>
          <w:rStyle w:val="FontStyle47"/>
          <w:sz w:val="20"/>
          <w:szCs w:val="20"/>
        </w:rPr>
        <w:t>(должность)</w:t>
      </w:r>
      <w:r>
        <w:rPr>
          <w:rStyle w:val="FontStyle47"/>
          <w:sz w:val="20"/>
          <w:szCs w:val="20"/>
        </w:rPr>
        <w:tab/>
        <w:t>(подпись)</w:t>
      </w:r>
      <w:r>
        <w:rPr>
          <w:rStyle w:val="FontStyle47"/>
          <w:sz w:val="20"/>
          <w:szCs w:val="20"/>
        </w:rPr>
        <w:tab/>
      </w:r>
      <w:r>
        <w:rPr>
          <w:rStyle w:val="FontStyle47"/>
          <w:sz w:val="20"/>
          <w:szCs w:val="20"/>
        </w:rPr>
        <w:tab/>
        <w:t>(ф.и.о.)</w:t>
      </w:r>
    </w:p>
    <w:p w14:paraId="226E464A" w14:textId="77777777" w:rsidR="0095735D" w:rsidRDefault="0095735D" w:rsidP="0095735D">
      <w:pPr>
        <w:pStyle w:val="Style30"/>
        <w:widowControl/>
        <w:spacing w:before="120" w:line="240" w:lineRule="auto"/>
        <w:jc w:val="both"/>
      </w:pPr>
    </w:p>
    <w:p w14:paraId="7B8B5308" w14:textId="77777777" w:rsidR="0095735D" w:rsidRDefault="0095735D" w:rsidP="0095735D">
      <w:pPr>
        <w:pStyle w:val="Style30"/>
        <w:pageBreakBefore/>
        <w:widowControl/>
        <w:spacing w:before="120" w:line="240" w:lineRule="auto"/>
        <w:jc w:val="right"/>
      </w:pPr>
      <w:r>
        <w:rPr>
          <w:rStyle w:val="FontStyle47"/>
        </w:rPr>
        <w:lastRenderedPageBreak/>
        <w:t>Форма 3</w:t>
      </w:r>
    </w:p>
    <w:p w14:paraId="2AFD450E" w14:textId="77777777" w:rsidR="0095735D" w:rsidRDefault="0095735D" w:rsidP="0095735D">
      <w:pPr>
        <w:pStyle w:val="Style8"/>
        <w:widowControl/>
        <w:spacing w:before="58" w:line="240" w:lineRule="auto"/>
        <w:ind w:right="1605"/>
      </w:pPr>
    </w:p>
    <w:p w14:paraId="514EFA55" w14:textId="77777777" w:rsidR="0095735D" w:rsidRDefault="0095735D" w:rsidP="0095735D">
      <w:pPr>
        <w:jc w:val="center"/>
        <w:rPr>
          <w:rStyle w:val="FontStyle44"/>
          <w:sz w:val="28"/>
          <w:szCs w:val="28"/>
        </w:rPr>
      </w:pPr>
      <w:r>
        <w:rPr>
          <w:rStyle w:val="FontStyle44"/>
          <w:sz w:val="28"/>
          <w:szCs w:val="28"/>
        </w:rPr>
        <w:t>СВЕДЕНИЯ О ЛИЧНОМ УЧАСТИИ НАУЧНОГО РАБОТНИКА В НАУЧНЫХ МЕРОПРИЯТИЯХ</w:t>
      </w:r>
    </w:p>
    <w:p w14:paraId="5DE67D52" w14:textId="2D0F72C0" w:rsidR="0095735D" w:rsidRDefault="0095735D" w:rsidP="0095735D">
      <w:pPr>
        <w:jc w:val="center"/>
        <w:rPr>
          <w:b/>
          <w:bCs/>
        </w:rPr>
      </w:pPr>
      <w:r w:rsidRPr="007A21E3">
        <w:rPr>
          <w:rStyle w:val="FontStyle44"/>
          <w:sz w:val="28"/>
          <w:szCs w:val="28"/>
        </w:rPr>
        <w:t xml:space="preserve">за аттестационный </w:t>
      </w:r>
      <w:r w:rsidR="00735687">
        <w:rPr>
          <w:rStyle w:val="FontStyle44"/>
          <w:sz w:val="28"/>
          <w:szCs w:val="28"/>
        </w:rPr>
        <w:t>период с «</w:t>
      </w:r>
      <w:r w:rsidR="000E5C51">
        <w:rPr>
          <w:rStyle w:val="FontStyle44"/>
          <w:sz w:val="28"/>
          <w:szCs w:val="28"/>
        </w:rPr>
        <w:t>1</w:t>
      </w:r>
      <w:r w:rsidR="00735687">
        <w:rPr>
          <w:rStyle w:val="FontStyle44"/>
          <w:sz w:val="28"/>
          <w:szCs w:val="28"/>
        </w:rPr>
        <w:t>»_</w:t>
      </w:r>
      <w:r w:rsidR="0056747A">
        <w:rPr>
          <w:rStyle w:val="FontStyle44"/>
          <w:sz w:val="28"/>
          <w:szCs w:val="28"/>
        </w:rPr>
        <w:t>января</w:t>
      </w:r>
      <w:r w:rsidR="00735687">
        <w:rPr>
          <w:rStyle w:val="FontStyle44"/>
          <w:sz w:val="28"/>
          <w:szCs w:val="28"/>
        </w:rPr>
        <w:t xml:space="preserve"> 20</w:t>
      </w:r>
      <w:r w:rsidR="0056747A">
        <w:rPr>
          <w:rStyle w:val="FontStyle44"/>
          <w:sz w:val="28"/>
          <w:szCs w:val="28"/>
        </w:rPr>
        <w:t xml:space="preserve">20 </w:t>
      </w:r>
      <w:r w:rsidR="00735687">
        <w:rPr>
          <w:rStyle w:val="FontStyle44"/>
          <w:sz w:val="28"/>
          <w:szCs w:val="28"/>
        </w:rPr>
        <w:t>г. по «</w:t>
      </w:r>
      <w:r w:rsidR="000E5C51">
        <w:rPr>
          <w:rStyle w:val="FontStyle44"/>
          <w:sz w:val="28"/>
          <w:szCs w:val="28"/>
        </w:rPr>
        <w:t>31</w:t>
      </w:r>
      <w:r w:rsidR="00735687">
        <w:rPr>
          <w:rStyle w:val="FontStyle44"/>
          <w:sz w:val="28"/>
          <w:szCs w:val="28"/>
        </w:rPr>
        <w:t>»</w:t>
      </w:r>
      <w:r w:rsidR="0056747A">
        <w:rPr>
          <w:rStyle w:val="FontStyle44"/>
          <w:sz w:val="28"/>
          <w:szCs w:val="28"/>
        </w:rPr>
        <w:t xml:space="preserve"> декабрь </w:t>
      </w:r>
      <w:r w:rsidR="00735687">
        <w:rPr>
          <w:rStyle w:val="FontStyle44"/>
          <w:sz w:val="28"/>
          <w:szCs w:val="28"/>
        </w:rPr>
        <w:t>20</w:t>
      </w:r>
      <w:r w:rsidR="0056747A">
        <w:rPr>
          <w:rStyle w:val="FontStyle44"/>
          <w:sz w:val="28"/>
          <w:szCs w:val="28"/>
        </w:rPr>
        <w:t xml:space="preserve">24 </w:t>
      </w:r>
      <w:r w:rsidRPr="007A21E3">
        <w:rPr>
          <w:rStyle w:val="FontStyle44"/>
          <w:sz w:val="28"/>
          <w:szCs w:val="28"/>
        </w:rPr>
        <w:t>г.</w:t>
      </w:r>
      <w:r>
        <w:rPr>
          <w:b/>
          <w:bCs/>
          <w:sz w:val="28"/>
          <w:szCs w:val="28"/>
        </w:rPr>
        <w:t xml:space="preserve"> </w:t>
      </w:r>
    </w:p>
    <w:p w14:paraId="6E62A8F3" w14:textId="77777777" w:rsidR="0095735D" w:rsidRDefault="0095735D" w:rsidP="0095735D">
      <w:pPr>
        <w:jc w:val="center"/>
        <w:rPr>
          <w:b/>
          <w:bCs/>
        </w:rPr>
      </w:pPr>
    </w:p>
    <w:p w14:paraId="59F85D46" w14:textId="77777777" w:rsidR="0095735D" w:rsidRDefault="0095735D" w:rsidP="0095735D">
      <w:pPr>
        <w:pStyle w:val="Style9"/>
        <w:widowControl/>
        <w:spacing w:after="245" w:line="240" w:lineRule="auto"/>
        <w:jc w:val="left"/>
        <w:rPr>
          <w:rStyle w:val="FontStyle46"/>
        </w:rPr>
      </w:pPr>
      <w:r>
        <w:rPr>
          <w:rStyle w:val="FontStyle46"/>
        </w:rPr>
        <w:t xml:space="preserve">Фамилия, имя, отчество научного работника: </w:t>
      </w:r>
      <w:r w:rsidR="0056747A">
        <w:rPr>
          <w:rStyle w:val="FontStyle46"/>
        </w:rPr>
        <w:t>Ивлиев Александр Львович</w:t>
      </w:r>
    </w:p>
    <w:p w14:paraId="281F2EF5" w14:textId="77777777" w:rsidR="0056747A" w:rsidRDefault="0095735D" w:rsidP="0056747A">
      <w:pPr>
        <w:pStyle w:val="Style9"/>
        <w:widowControl/>
        <w:spacing w:after="120" w:line="240" w:lineRule="auto"/>
        <w:jc w:val="left"/>
      </w:pPr>
      <w:r>
        <w:rPr>
          <w:rStyle w:val="FontStyle46"/>
        </w:rPr>
        <w:t>Структурное подразделение</w:t>
      </w:r>
      <w:r w:rsidR="004130CD">
        <w:rPr>
          <w:rStyle w:val="FontStyle46"/>
        </w:rPr>
        <w:t xml:space="preserve"> и должность</w:t>
      </w:r>
      <w:r>
        <w:rPr>
          <w:rStyle w:val="FontStyle46"/>
        </w:rPr>
        <w:t xml:space="preserve">: </w:t>
      </w:r>
      <w:r w:rsidR="0056747A">
        <w:rPr>
          <w:rStyle w:val="FontStyle46"/>
        </w:rPr>
        <w:t>Сектор раннесредневековой археологии, ведущий научный сотрудник</w:t>
      </w:r>
    </w:p>
    <w:p w14:paraId="4F592F64" w14:textId="77777777" w:rsidR="0095735D" w:rsidRDefault="0095735D" w:rsidP="0095735D">
      <w:pPr>
        <w:pStyle w:val="Style9"/>
        <w:widowControl/>
        <w:spacing w:after="120" w:line="240" w:lineRule="auto"/>
        <w:jc w:val="left"/>
      </w:pPr>
    </w:p>
    <w:tbl>
      <w:tblPr>
        <w:tblW w:w="0" w:type="auto"/>
        <w:tblInd w:w="-5" w:type="dxa"/>
        <w:tblLayout w:type="fixed"/>
        <w:tblLook w:val="0000" w:firstRow="0" w:lastRow="0" w:firstColumn="0" w:lastColumn="0" w:noHBand="0" w:noVBand="0"/>
      </w:tblPr>
      <w:tblGrid>
        <w:gridCol w:w="1560"/>
        <w:gridCol w:w="1242"/>
        <w:gridCol w:w="1559"/>
        <w:gridCol w:w="1843"/>
        <w:gridCol w:w="1417"/>
        <w:gridCol w:w="1768"/>
      </w:tblGrid>
      <w:tr w:rsidR="0095735D" w14:paraId="5FE54878" w14:textId="77777777" w:rsidTr="00CF1C4A">
        <w:tc>
          <w:tcPr>
            <w:tcW w:w="1560" w:type="dxa"/>
            <w:tcBorders>
              <w:top w:val="single" w:sz="4" w:space="0" w:color="000000"/>
              <w:left w:val="single" w:sz="4" w:space="0" w:color="000000"/>
              <w:bottom w:val="single" w:sz="4" w:space="0" w:color="000000"/>
            </w:tcBorders>
            <w:shd w:val="clear" w:color="auto" w:fill="auto"/>
          </w:tcPr>
          <w:p w14:paraId="2B7BE69F" w14:textId="77777777" w:rsidR="0095735D" w:rsidRDefault="0095735D" w:rsidP="00CF1C4A">
            <w:pPr>
              <w:pStyle w:val="Default"/>
              <w:rPr>
                <w:sz w:val="22"/>
                <w:szCs w:val="22"/>
              </w:rPr>
            </w:pPr>
            <w:r>
              <w:rPr>
                <w:sz w:val="22"/>
                <w:szCs w:val="22"/>
              </w:rPr>
              <w:t>Вид</w:t>
            </w:r>
            <w:r>
              <w:rPr>
                <w:sz w:val="22"/>
                <w:szCs w:val="22"/>
                <w:vertAlign w:val="superscript"/>
              </w:rPr>
              <w:t>1)</w:t>
            </w:r>
            <w:r>
              <w:rPr>
                <w:sz w:val="22"/>
                <w:szCs w:val="22"/>
              </w:rPr>
              <w:t xml:space="preserve"> и наименование (тема) научного мероприятия</w:t>
            </w:r>
          </w:p>
        </w:tc>
        <w:tc>
          <w:tcPr>
            <w:tcW w:w="1242" w:type="dxa"/>
            <w:tcBorders>
              <w:top w:val="single" w:sz="4" w:space="0" w:color="000000"/>
              <w:left w:val="single" w:sz="4" w:space="0" w:color="000000"/>
              <w:bottom w:val="single" w:sz="4" w:space="0" w:color="000000"/>
            </w:tcBorders>
            <w:shd w:val="clear" w:color="auto" w:fill="auto"/>
          </w:tcPr>
          <w:p w14:paraId="4B4B2CB1" w14:textId="77777777" w:rsidR="0095735D" w:rsidRDefault="0095735D" w:rsidP="00CF1C4A">
            <w:pPr>
              <w:pStyle w:val="Default"/>
            </w:pPr>
            <w:r>
              <w:rPr>
                <w:sz w:val="22"/>
                <w:szCs w:val="22"/>
              </w:rPr>
              <w:t>Статус доклада</w:t>
            </w:r>
            <w:r>
              <w:rPr>
                <w:sz w:val="22"/>
                <w:szCs w:val="22"/>
                <w:vertAlign w:val="superscript"/>
              </w:rPr>
              <w:t>2)</w:t>
            </w:r>
            <w:r>
              <w:rPr>
                <w:sz w:val="22"/>
                <w:szCs w:val="22"/>
              </w:rPr>
              <w:t xml:space="preserve"> </w:t>
            </w:r>
          </w:p>
          <w:p w14:paraId="1DFE4E5B" w14:textId="77777777" w:rsidR="0095735D" w:rsidRDefault="0095735D" w:rsidP="00CF1C4A">
            <w:pPr>
              <w:pStyle w:val="Style9"/>
              <w:widowControl/>
              <w:spacing w:after="120" w:line="240" w:lineRule="auto"/>
              <w:jc w:val="left"/>
            </w:pPr>
          </w:p>
        </w:tc>
        <w:tc>
          <w:tcPr>
            <w:tcW w:w="1559" w:type="dxa"/>
            <w:tcBorders>
              <w:top w:val="single" w:sz="4" w:space="0" w:color="000000"/>
              <w:left w:val="single" w:sz="4" w:space="0" w:color="000000"/>
              <w:bottom w:val="single" w:sz="4" w:space="0" w:color="000000"/>
            </w:tcBorders>
            <w:shd w:val="clear" w:color="auto" w:fill="auto"/>
          </w:tcPr>
          <w:p w14:paraId="4010BA8C" w14:textId="77777777" w:rsidR="0095735D" w:rsidRDefault="0095735D" w:rsidP="00CF1C4A">
            <w:pPr>
              <w:pStyle w:val="Default"/>
            </w:pPr>
            <w:r>
              <w:rPr>
                <w:sz w:val="22"/>
                <w:szCs w:val="22"/>
              </w:rPr>
              <w:t>Уровень мероприятия</w:t>
            </w:r>
            <w:r>
              <w:rPr>
                <w:sz w:val="22"/>
                <w:szCs w:val="22"/>
                <w:vertAlign w:val="superscript"/>
              </w:rPr>
              <w:t>3)</w:t>
            </w:r>
          </w:p>
          <w:p w14:paraId="5CD15D42" w14:textId="77777777" w:rsidR="0095735D" w:rsidRDefault="0095735D" w:rsidP="00CF1C4A">
            <w:pPr>
              <w:pStyle w:val="Style9"/>
              <w:widowControl/>
              <w:spacing w:after="120" w:line="240" w:lineRule="auto"/>
              <w:jc w:val="left"/>
            </w:pPr>
          </w:p>
        </w:tc>
        <w:tc>
          <w:tcPr>
            <w:tcW w:w="1843" w:type="dxa"/>
            <w:tcBorders>
              <w:top w:val="single" w:sz="4" w:space="0" w:color="000000"/>
              <w:left w:val="single" w:sz="4" w:space="0" w:color="000000"/>
              <w:bottom w:val="single" w:sz="4" w:space="0" w:color="000000"/>
            </w:tcBorders>
            <w:shd w:val="clear" w:color="auto" w:fill="auto"/>
          </w:tcPr>
          <w:p w14:paraId="66F382FE" w14:textId="77777777" w:rsidR="0095735D" w:rsidRDefault="0095735D" w:rsidP="00CF1C4A">
            <w:pPr>
              <w:pStyle w:val="Default"/>
            </w:pPr>
            <w:r>
              <w:rPr>
                <w:sz w:val="22"/>
                <w:szCs w:val="22"/>
              </w:rPr>
              <w:t xml:space="preserve">Тема доклада </w:t>
            </w:r>
          </w:p>
          <w:p w14:paraId="26F53832" w14:textId="77777777" w:rsidR="0095735D" w:rsidRDefault="0095735D" w:rsidP="00CF1C4A">
            <w:pPr>
              <w:pStyle w:val="Style9"/>
              <w:widowControl/>
              <w:spacing w:after="120" w:line="240" w:lineRule="auto"/>
              <w:jc w:val="left"/>
            </w:pPr>
          </w:p>
        </w:tc>
        <w:tc>
          <w:tcPr>
            <w:tcW w:w="1417" w:type="dxa"/>
            <w:tcBorders>
              <w:top w:val="single" w:sz="4" w:space="0" w:color="000000"/>
              <w:left w:val="single" w:sz="4" w:space="0" w:color="000000"/>
              <w:bottom w:val="single" w:sz="4" w:space="0" w:color="000000"/>
            </w:tcBorders>
            <w:shd w:val="clear" w:color="auto" w:fill="auto"/>
          </w:tcPr>
          <w:p w14:paraId="28799B8D" w14:textId="77777777" w:rsidR="0095735D" w:rsidRDefault="0095735D" w:rsidP="00CF1C4A">
            <w:pPr>
              <w:pStyle w:val="Default"/>
            </w:pPr>
            <w:r>
              <w:rPr>
                <w:sz w:val="22"/>
                <w:szCs w:val="22"/>
              </w:rPr>
              <w:t xml:space="preserve">Дата и место проведения </w:t>
            </w:r>
          </w:p>
          <w:p w14:paraId="5C512B57" w14:textId="77777777" w:rsidR="0095735D" w:rsidRDefault="0095735D" w:rsidP="00CF1C4A">
            <w:pPr>
              <w:pStyle w:val="Style9"/>
              <w:widowControl/>
              <w:spacing w:after="120" w:line="240" w:lineRule="auto"/>
              <w:jc w:val="left"/>
            </w:pP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30F88E82" w14:textId="77777777" w:rsidR="0095735D" w:rsidRDefault="0095735D" w:rsidP="00CF1C4A">
            <w:pPr>
              <w:pStyle w:val="Default"/>
              <w:rPr>
                <w:sz w:val="22"/>
                <w:szCs w:val="22"/>
              </w:rPr>
            </w:pPr>
            <w:r>
              <w:rPr>
                <w:sz w:val="22"/>
                <w:szCs w:val="22"/>
              </w:rPr>
              <w:t>Документ, подтверждаю-</w:t>
            </w:r>
          </w:p>
          <w:p w14:paraId="4A7FEC44" w14:textId="77777777" w:rsidR="0095735D" w:rsidRDefault="0095735D" w:rsidP="00CF1C4A">
            <w:pPr>
              <w:pStyle w:val="Default"/>
            </w:pPr>
            <w:r>
              <w:rPr>
                <w:sz w:val="22"/>
                <w:szCs w:val="22"/>
              </w:rPr>
              <w:t>щий участие</w:t>
            </w:r>
            <w:r>
              <w:rPr>
                <w:sz w:val="22"/>
                <w:szCs w:val="22"/>
                <w:vertAlign w:val="superscript"/>
              </w:rPr>
              <w:t>4)</w:t>
            </w:r>
            <w:r>
              <w:rPr>
                <w:sz w:val="22"/>
                <w:szCs w:val="22"/>
              </w:rPr>
              <w:t xml:space="preserve"> </w:t>
            </w:r>
          </w:p>
          <w:p w14:paraId="2897BAC8" w14:textId="77777777" w:rsidR="0095735D" w:rsidRDefault="0095735D" w:rsidP="00CF1C4A">
            <w:pPr>
              <w:pStyle w:val="Style9"/>
              <w:widowControl/>
              <w:spacing w:after="120" w:line="240" w:lineRule="auto"/>
              <w:jc w:val="left"/>
            </w:pPr>
          </w:p>
        </w:tc>
      </w:tr>
      <w:tr w:rsidR="0095735D" w14:paraId="75FED2F3"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7A1A1E2C" w14:textId="77777777" w:rsidR="0095735D" w:rsidRDefault="00E5779B" w:rsidP="00CF1C4A">
            <w:pPr>
              <w:pStyle w:val="Style9"/>
              <w:widowControl/>
              <w:snapToGrid w:val="0"/>
              <w:spacing w:after="120" w:line="240" w:lineRule="auto"/>
              <w:jc w:val="left"/>
            </w:pPr>
            <w:r>
              <w:t>Сессия «50-я годичная сессия ИИАЭ ДВО РАН»</w:t>
            </w:r>
          </w:p>
        </w:tc>
        <w:tc>
          <w:tcPr>
            <w:tcW w:w="1242" w:type="dxa"/>
            <w:tcBorders>
              <w:top w:val="single" w:sz="4" w:space="0" w:color="000000"/>
              <w:left w:val="single" w:sz="4" w:space="0" w:color="000000"/>
              <w:bottom w:val="single" w:sz="4" w:space="0" w:color="000000"/>
            </w:tcBorders>
            <w:shd w:val="clear" w:color="auto" w:fill="auto"/>
          </w:tcPr>
          <w:p w14:paraId="5704847B" w14:textId="77777777" w:rsidR="0095735D" w:rsidRPr="00E5779B" w:rsidRDefault="00D02E61" w:rsidP="00CF1C4A">
            <w:pPr>
              <w:pStyle w:val="Style9"/>
              <w:widowControl/>
              <w:snapToGrid w:val="0"/>
              <w:spacing w:after="120" w:line="240" w:lineRule="auto"/>
              <w:jc w:val="left"/>
              <w:rPr>
                <w:sz w:val="20"/>
                <w:szCs w:val="20"/>
              </w:rPr>
            </w:pPr>
            <w:r w:rsidRPr="00E5779B">
              <w:rPr>
                <w:sz w:val="20"/>
                <w:szCs w:val="20"/>
              </w:rPr>
              <w:t>Пленарный</w:t>
            </w:r>
          </w:p>
        </w:tc>
        <w:tc>
          <w:tcPr>
            <w:tcW w:w="1559" w:type="dxa"/>
            <w:tcBorders>
              <w:top w:val="single" w:sz="4" w:space="0" w:color="000000"/>
              <w:left w:val="single" w:sz="4" w:space="0" w:color="000000"/>
              <w:bottom w:val="single" w:sz="4" w:space="0" w:color="000000"/>
            </w:tcBorders>
            <w:shd w:val="clear" w:color="auto" w:fill="auto"/>
          </w:tcPr>
          <w:p w14:paraId="635B3E52" w14:textId="77777777" w:rsidR="0095735D" w:rsidRPr="00E5779B" w:rsidRDefault="00E5779B" w:rsidP="00CF1C4A">
            <w:pPr>
              <w:pStyle w:val="Style9"/>
              <w:widowControl/>
              <w:snapToGrid w:val="0"/>
              <w:spacing w:after="120" w:line="240" w:lineRule="auto"/>
              <w:jc w:val="left"/>
              <w:rPr>
                <w:sz w:val="20"/>
                <w:szCs w:val="20"/>
              </w:rPr>
            </w:pPr>
            <w:r w:rsidRPr="00E5779B">
              <w:rPr>
                <w:sz w:val="20"/>
                <w:szCs w:val="20"/>
              </w:rPr>
              <w:t>региональное</w:t>
            </w:r>
          </w:p>
        </w:tc>
        <w:tc>
          <w:tcPr>
            <w:tcW w:w="1843" w:type="dxa"/>
            <w:tcBorders>
              <w:top w:val="single" w:sz="4" w:space="0" w:color="000000"/>
              <w:left w:val="single" w:sz="4" w:space="0" w:color="000000"/>
              <w:bottom w:val="single" w:sz="4" w:space="0" w:color="000000"/>
            </w:tcBorders>
            <w:shd w:val="clear" w:color="auto" w:fill="auto"/>
          </w:tcPr>
          <w:p w14:paraId="3E72AF40" w14:textId="77777777" w:rsidR="0095735D" w:rsidRDefault="00E5779B" w:rsidP="00CF1C4A">
            <w:pPr>
              <w:pStyle w:val="Style9"/>
              <w:widowControl/>
              <w:snapToGrid w:val="0"/>
              <w:spacing w:after="120" w:line="240" w:lineRule="auto"/>
              <w:jc w:val="left"/>
            </w:pPr>
            <w:r w:rsidRPr="00E5779B">
              <w:t>«Археология и история юга Дальнего Востока России и смежных зон Азии в древности и средневековье» в 2011-2020 гг.»</w:t>
            </w:r>
          </w:p>
        </w:tc>
        <w:tc>
          <w:tcPr>
            <w:tcW w:w="1417" w:type="dxa"/>
            <w:tcBorders>
              <w:top w:val="single" w:sz="4" w:space="0" w:color="000000"/>
              <w:left w:val="single" w:sz="4" w:space="0" w:color="000000"/>
              <w:bottom w:val="single" w:sz="4" w:space="0" w:color="000000"/>
            </w:tcBorders>
            <w:shd w:val="clear" w:color="auto" w:fill="auto"/>
          </w:tcPr>
          <w:p w14:paraId="50B9ED76" w14:textId="77777777" w:rsidR="0095735D" w:rsidRDefault="00E5779B" w:rsidP="00CF1C4A">
            <w:pPr>
              <w:pStyle w:val="Style9"/>
              <w:widowControl/>
              <w:snapToGrid w:val="0"/>
              <w:spacing w:after="120" w:line="240" w:lineRule="auto"/>
              <w:jc w:val="left"/>
            </w:pPr>
            <w:r>
              <w:t>12.02.2021 г.</w:t>
            </w:r>
            <w:r w:rsidR="00172EA8">
              <w:t xml:space="preserve"> 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07D79F16" w14:textId="77777777" w:rsidR="0095735D" w:rsidRDefault="00172EA8" w:rsidP="00CF1C4A">
            <w:pPr>
              <w:pStyle w:val="Style9"/>
              <w:widowControl/>
              <w:snapToGrid w:val="0"/>
              <w:spacing w:after="120" w:line="240" w:lineRule="auto"/>
              <w:jc w:val="left"/>
            </w:pPr>
            <w:hyperlink r:id="rId12" w:anchor="more-9584" w:history="1">
              <w:r w:rsidRPr="002D4063">
                <w:rPr>
                  <w:rStyle w:val="a6"/>
                </w:rPr>
                <w:t>http://ihaefe.org/news/9584#more-9584</w:t>
              </w:r>
            </w:hyperlink>
          </w:p>
        </w:tc>
      </w:tr>
      <w:tr w:rsidR="0095735D" w14:paraId="210F4DBA"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4BEFAAD0" w14:textId="77777777" w:rsidR="0095735D" w:rsidRDefault="00E5779B" w:rsidP="00172EA8">
            <w:pPr>
              <w:pStyle w:val="Style9"/>
              <w:widowControl/>
              <w:snapToGrid w:val="0"/>
              <w:spacing w:after="120" w:line="240" w:lineRule="auto"/>
              <w:jc w:val="left"/>
            </w:pPr>
            <w:r>
              <w:t>Конферен</w:t>
            </w:r>
            <w:r w:rsidR="00172EA8">
              <w:t>-</w:t>
            </w:r>
            <w:r>
              <w:t xml:space="preserve">ция </w:t>
            </w:r>
            <w:r w:rsidR="00172EA8">
              <w:t xml:space="preserve"> </w:t>
            </w:r>
            <w:r w:rsidR="00172EA8" w:rsidRPr="00172EA8">
              <w:t>X Крушановс</w:t>
            </w:r>
            <w:r w:rsidR="00172EA8">
              <w:t>-</w:t>
            </w:r>
            <w:r w:rsidR="00172EA8" w:rsidRPr="00172EA8">
              <w:t>кие чтения «Итоги и перспекти</w:t>
            </w:r>
            <w:r w:rsidR="00172EA8">
              <w:t>-</w:t>
            </w:r>
            <w:r w:rsidR="00172EA8" w:rsidRPr="00172EA8">
              <w:t>вы развития историчес</w:t>
            </w:r>
            <w:r w:rsidR="00172EA8">
              <w:t>-</w:t>
            </w:r>
            <w:r w:rsidR="00172EA8" w:rsidRPr="00172EA8">
              <w:t>кой науки на Дальнем Востоке»</w:t>
            </w:r>
          </w:p>
        </w:tc>
        <w:tc>
          <w:tcPr>
            <w:tcW w:w="1242" w:type="dxa"/>
            <w:tcBorders>
              <w:top w:val="single" w:sz="4" w:space="0" w:color="000000"/>
              <w:left w:val="single" w:sz="4" w:space="0" w:color="000000"/>
              <w:bottom w:val="single" w:sz="4" w:space="0" w:color="000000"/>
            </w:tcBorders>
            <w:shd w:val="clear" w:color="auto" w:fill="auto"/>
          </w:tcPr>
          <w:p w14:paraId="4478D530" w14:textId="77777777" w:rsidR="0095735D" w:rsidRPr="00172EA8" w:rsidRDefault="00D02E61" w:rsidP="00CF1C4A">
            <w:pPr>
              <w:pStyle w:val="Style9"/>
              <w:widowControl/>
              <w:snapToGrid w:val="0"/>
              <w:spacing w:after="120" w:line="240" w:lineRule="auto"/>
              <w:jc w:val="left"/>
            </w:pPr>
            <w:r w:rsidRPr="00172EA8">
              <w:t>Секцион</w:t>
            </w:r>
            <w:r>
              <w:t>-</w:t>
            </w:r>
            <w:r w:rsidRPr="00172EA8">
              <w:t>ный</w:t>
            </w:r>
          </w:p>
        </w:tc>
        <w:tc>
          <w:tcPr>
            <w:tcW w:w="1559" w:type="dxa"/>
            <w:tcBorders>
              <w:top w:val="single" w:sz="4" w:space="0" w:color="000000"/>
              <w:left w:val="single" w:sz="4" w:space="0" w:color="000000"/>
              <w:bottom w:val="single" w:sz="4" w:space="0" w:color="000000"/>
            </w:tcBorders>
            <w:shd w:val="clear" w:color="auto" w:fill="auto"/>
          </w:tcPr>
          <w:p w14:paraId="6A97744B" w14:textId="77777777" w:rsidR="0095735D" w:rsidRPr="00172EA8" w:rsidRDefault="00172EA8" w:rsidP="00CF1C4A">
            <w:pPr>
              <w:pStyle w:val="Style9"/>
              <w:widowControl/>
              <w:snapToGrid w:val="0"/>
              <w:spacing w:after="120" w:line="240" w:lineRule="auto"/>
              <w:jc w:val="left"/>
              <w:rPr>
                <w:sz w:val="20"/>
                <w:szCs w:val="20"/>
              </w:rPr>
            </w:pPr>
            <w:r w:rsidRPr="00172EA8">
              <w:rPr>
                <w:sz w:val="20"/>
                <w:szCs w:val="20"/>
              </w:rPr>
              <w:t>всероссийское</w:t>
            </w:r>
          </w:p>
        </w:tc>
        <w:tc>
          <w:tcPr>
            <w:tcW w:w="1843" w:type="dxa"/>
            <w:tcBorders>
              <w:top w:val="single" w:sz="4" w:space="0" w:color="000000"/>
              <w:left w:val="single" w:sz="4" w:space="0" w:color="000000"/>
              <w:bottom w:val="single" w:sz="4" w:space="0" w:color="000000"/>
            </w:tcBorders>
            <w:shd w:val="clear" w:color="auto" w:fill="auto"/>
          </w:tcPr>
          <w:p w14:paraId="4F5543A0" w14:textId="77777777" w:rsidR="0095735D" w:rsidRDefault="00172EA8" w:rsidP="00CF1C4A">
            <w:pPr>
              <w:pStyle w:val="Style9"/>
              <w:widowControl/>
              <w:snapToGrid w:val="0"/>
              <w:spacing w:after="120" w:line="240" w:lineRule="auto"/>
              <w:jc w:val="left"/>
            </w:pPr>
            <w:r>
              <w:t>«</w:t>
            </w:r>
            <w:r w:rsidRPr="002D4063">
              <w:t>Монеты империи Цзинь по материалам археологичес</w:t>
            </w:r>
            <w:r>
              <w:t>-</w:t>
            </w:r>
            <w:r w:rsidRPr="002D4063">
              <w:t>ких памятни</w:t>
            </w:r>
            <w:r>
              <w:t>-</w:t>
            </w:r>
            <w:r w:rsidRPr="002D4063">
              <w:t>ков юга Даль</w:t>
            </w:r>
            <w:r>
              <w:t>-</w:t>
            </w:r>
            <w:r w:rsidRPr="002D4063">
              <w:t>него Востока России»</w:t>
            </w:r>
          </w:p>
        </w:tc>
        <w:tc>
          <w:tcPr>
            <w:tcW w:w="1417" w:type="dxa"/>
            <w:tcBorders>
              <w:top w:val="single" w:sz="4" w:space="0" w:color="000000"/>
              <w:left w:val="single" w:sz="4" w:space="0" w:color="000000"/>
              <w:bottom w:val="single" w:sz="4" w:space="0" w:color="000000"/>
            </w:tcBorders>
            <w:shd w:val="clear" w:color="auto" w:fill="auto"/>
          </w:tcPr>
          <w:p w14:paraId="15103DEC" w14:textId="77777777" w:rsidR="0095735D" w:rsidRDefault="00172EA8" w:rsidP="00CF1C4A">
            <w:pPr>
              <w:pStyle w:val="Style9"/>
              <w:widowControl/>
              <w:snapToGrid w:val="0"/>
              <w:spacing w:after="120" w:line="240" w:lineRule="auto"/>
              <w:jc w:val="left"/>
            </w:pPr>
            <w:r>
              <w:t>2.06.2021 г.</w:t>
            </w:r>
          </w:p>
          <w:p w14:paraId="2B2456AF" w14:textId="77777777" w:rsidR="00172EA8" w:rsidRDefault="00172EA8" w:rsidP="00CF1C4A">
            <w:pPr>
              <w:pStyle w:val="Style9"/>
              <w:widowControl/>
              <w:snapToGrid w:val="0"/>
              <w:spacing w:after="120" w:line="240" w:lineRule="auto"/>
              <w:jc w:val="left"/>
            </w:pPr>
            <w:r>
              <w:t>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2C1E4A26" w14:textId="77777777" w:rsidR="0095735D" w:rsidRDefault="00172EA8" w:rsidP="00CF1C4A">
            <w:pPr>
              <w:pStyle w:val="Style9"/>
              <w:widowControl/>
              <w:snapToGrid w:val="0"/>
              <w:spacing w:after="120" w:line="240" w:lineRule="auto"/>
              <w:jc w:val="left"/>
            </w:pPr>
            <w:hyperlink r:id="rId13" w:history="1">
              <w:r w:rsidRPr="002D4063">
                <w:rPr>
                  <w:rStyle w:val="a6"/>
                </w:rPr>
                <w:t>http://ihaefe.org/news/10098</w:t>
              </w:r>
            </w:hyperlink>
          </w:p>
        </w:tc>
      </w:tr>
      <w:tr w:rsidR="00E5779B" w14:paraId="2A7455B3"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63259BB4" w14:textId="77777777" w:rsidR="00E5779B" w:rsidRDefault="00172EA8" w:rsidP="00172EA8">
            <w:pPr>
              <w:pStyle w:val="Style9"/>
              <w:widowControl/>
              <w:snapToGrid w:val="0"/>
              <w:spacing w:after="120" w:line="240" w:lineRule="auto"/>
              <w:jc w:val="left"/>
            </w:pPr>
            <w:r>
              <w:t xml:space="preserve">Конферен-ция </w:t>
            </w:r>
            <w:r w:rsidRPr="00172EA8">
              <w:rPr>
                <w:bCs/>
              </w:rPr>
              <w:t>«Исто</w:t>
            </w:r>
            <w:r>
              <w:rPr>
                <w:bCs/>
              </w:rPr>
              <w:t>-</w:t>
            </w:r>
            <w:r w:rsidRPr="00172EA8">
              <w:rPr>
                <w:bCs/>
              </w:rPr>
              <w:t>рические и современ</w:t>
            </w:r>
            <w:r>
              <w:rPr>
                <w:bCs/>
              </w:rPr>
              <w:t>-</w:t>
            </w:r>
            <w:r w:rsidRPr="00172EA8">
              <w:rPr>
                <w:bCs/>
              </w:rPr>
              <w:t>ные тренды взаимоот</w:t>
            </w:r>
            <w:r>
              <w:rPr>
                <w:bCs/>
              </w:rPr>
              <w:t>-</w:t>
            </w:r>
            <w:r w:rsidRPr="00172EA8">
              <w:rPr>
                <w:bCs/>
              </w:rPr>
              <w:t>ношений России и Монголии: навстречу 100-летнему юбилею», проходив</w:t>
            </w:r>
            <w:r>
              <w:rPr>
                <w:bCs/>
              </w:rPr>
              <w:t>-</w:t>
            </w:r>
            <w:r w:rsidRPr="00172EA8">
              <w:rPr>
                <w:bCs/>
              </w:rPr>
              <w:lastRenderedPageBreak/>
              <w:t>ш</w:t>
            </w:r>
            <w:r>
              <w:rPr>
                <w:bCs/>
              </w:rPr>
              <w:t>ая</w:t>
            </w:r>
            <w:r w:rsidRPr="00172EA8">
              <w:rPr>
                <w:bCs/>
              </w:rPr>
              <w:t xml:space="preserve"> в рам</w:t>
            </w:r>
            <w:r>
              <w:rPr>
                <w:bCs/>
              </w:rPr>
              <w:t>-</w:t>
            </w:r>
            <w:r w:rsidRPr="00172EA8">
              <w:rPr>
                <w:bCs/>
              </w:rPr>
              <w:t xml:space="preserve">ках </w:t>
            </w:r>
            <w:r>
              <w:rPr>
                <w:bCs/>
              </w:rPr>
              <w:t>програм-</w:t>
            </w:r>
            <w:r w:rsidRPr="00172EA8">
              <w:rPr>
                <w:bCs/>
              </w:rPr>
              <w:t xml:space="preserve">мы </w:t>
            </w:r>
            <w:r w:rsidRPr="00172EA8">
              <w:rPr>
                <w:bCs/>
                <w:lang w:val="en-US"/>
              </w:rPr>
              <w:t>VI</w:t>
            </w:r>
            <w:r w:rsidRPr="00172EA8">
              <w:rPr>
                <w:bCs/>
              </w:rPr>
              <w:t xml:space="preserve"> Вос</w:t>
            </w:r>
            <w:r>
              <w:rPr>
                <w:bCs/>
              </w:rPr>
              <w:t>-</w:t>
            </w:r>
            <w:r w:rsidRPr="00172EA8">
              <w:rPr>
                <w:bCs/>
              </w:rPr>
              <w:t xml:space="preserve">точного </w:t>
            </w:r>
            <w:r>
              <w:rPr>
                <w:bCs/>
              </w:rPr>
              <w:t>эко-номи</w:t>
            </w:r>
            <w:r w:rsidRPr="00172EA8">
              <w:rPr>
                <w:bCs/>
              </w:rPr>
              <w:t>ческого форума</w:t>
            </w:r>
          </w:p>
        </w:tc>
        <w:tc>
          <w:tcPr>
            <w:tcW w:w="1242" w:type="dxa"/>
            <w:tcBorders>
              <w:top w:val="single" w:sz="4" w:space="0" w:color="000000"/>
              <w:left w:val="single" w:sz="4" w:space="0" w:color="000000"/>
              <w:bottom w:val="single" w:sz="4" w:space="0" w:color="000000"/>
            </w:tcBorders>
            <w:shd w:val="clear" w:color="auto" w:fill="auto"/>
          </w:tcPr>
          <w:p w14:paraId="34D33F01" w14:textId="77777777" w:rsidR="00E5779B" w:rsidRDefault="0095157B" w:rsidP="00CF1C4A">
            <w:pPr>
              <w:pStyle w:val="Style9"/>
              <w:widowControl/>
              <w:snapToGrid w:val="0"/>
              <w:spacing w:after="120" w:line="240" w:lineRule="auto"/>
              <w:jc w:val="left"/>
            </w:pPr>
            <w:r>
              <w:lastRenderedPageBreak/>
              <w:t>Секцион-ный</w:t>
            </w:r>
          </w:p>
        </w:tc>
        <w:tc>
          <w:tcPr>
            <w:tcW w:w="1559" w:type="dxa"/>
            <w:tcBorders>
              <w:top w:val="single" w:sz="4" w:space="0" w:color="000000"/>
              <w:left w:val="single" w:sz="4" w:space="0" w:color="000000"/>
              <w:bottom w:val="single" w:sz="4" w:space="0" w:color="000000"/>
            </w:tcBorders>
            <w:shd w:val="clear" w:color="auto" w:fill="auto"/>
          </w:tcPr>
          <w:p w14:paraId="2724D172" w14:textId="77777777" w:rsidR="00E5779B" w:rsidRPr="0095157B" w:rsidRDefault="0095157B" w:rsidP="00CF1C4A">
            <w:pPr>
              <w:pStyle w:val="Style9"/>
              <w:widowControl/>
              <w:snapToGrid w:val="0"/>
              <w:spacing w:after="120" w:line="240" w:lineRule="auto"/>
              <w:jc w:val="left"/>
              <w:rPr>
                <w:sz w:val="22"/>
                <w:szCs w:val="22"/>
              </w:rPr>
            </w:pPr>
            <w:r w:rsidRPr="0095157B">
              <w:rPr>
                <w:sz w:val="22"/>
                <w:szCs w:val="22"/>
              </w:rPr>
              <w:t>Международ-ная</w:t>
            </w:r>
          </w:p>
        </w:tc>
        <w:tc>
          <w:tcPr>
            <w:tcW w:w="1843" w:type="dxa"/>
            <w:tcBorders>
              <w:top w:val="single" w:sz="4" w:space="0" w:color="000000"/>
              <w:left w:val="single" w:sz="4" w:space="0" w:color="000000"/>
              <w:bottom w:val="single" w:sz="4" w:space="0" w:color="000000"/>
            </w:tcBorders>
            <w:shd w:val="clear" w:color="auto" w:fill="auto"/>
          </w:tcPr>
          <w:p w14:paraId="4A83D236" w14:textId="77777777" w:rsidR="00E5779B" w:rsidRDefault="0095157B" w:rsidP="00CF1C4A">
            <w:pPr>
              <w:pStyle w:val="Style9"/>
              <w:widowControl/>
              <w:snapToGrid w:val="0"/>
              <w:spacing w:after="120" w:line="240" w:lineRule="auto"/>
              <w:jc w:val="left"/>
            </w:pPr>
            <w:r w:rsidRPr="0095157B">
              <w:t>«</w:t>
            </w:r>
            <w:r w:rsidRPr="0095157B">
              <w:rPr>
                <w:bCs/>
              </w:rPr>
              <w:t>Исследование киданьских городищ в Монголии Российско-монгольской экспедицией в 2004-2018 гг.»</w:t>
            </w:r>
          </w:p>
        </w:tc>
        <w:tc>
          <w:tcPr>
            <w:tcW w:w="1417" w:type="dxa"/>
            <w:tcBorders>
              <w:top w:val="single" w:sz="4" w:space="0" w:color="000000"/>
              <w:left w:val="single" w:sz="4" w:space="0" w:color="000000"/>
              <w:bottom w:val="single" w:sz="4" w:space="0" w:color="000000"/>
            </w:tcBorders>
            <w:shd w:val="clear" w:color="auto" w:fill="auto"/>
          </w:tcPr>
          <w:p w14:paraId="3E244C9D" w14:textId="77777777" w:rsidR="00E5779B" w:rsidRDefault="0095157B" w:rsidP="00CF1C4A">
            <w:pPr>
              <w:pStyle w:val="Style9"/>
              <w:widowControl/>
              <w:snapToGrid w:val="0"/>
              <w:spacing w:after="120" w:line="240" w:lineRule="auto"/>
              <w:jc w:val="left"/>
            </w:pPr>
            <w:r>
              <w:t>2.09.2021 г.</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119C0B90" w14:textId="77777777" w:rsidR="00E5779B" w:rsidRDefault="0095157B" w:rsidP="00CF1C4A">
            <w:pPr>
              <w:pStyle w:val="Style9"/>
              <w:widowControl/>
              <w:snapToGrid w:val="0"/>
              <w:spacing w:after="120" w:line="240" w:lineRule="auto"/>
              <w:jc w:val="left"/>
            </w:pPr>
            <w:hyperlink r:id="rId14" w:anchor="more-10595" w:history="1">
              <w:r w:rsidRPr="002D4063">
                <w:rPr>
                  <w:rStyle w:val="a6"/>
                  <w:bCs/>
                </w:rPr>
                <w:t>http://ihaefe.org/news/10595#more-10595</w:t>
              </w:r>
            </w:hyperlink>
          </w:p>
        </w:tc>
      </w:tr>
      <w:tr w:rsidR="00E5779B" w14:paraId="45F7329A"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4C088B52" w14:textId="77777777" w:rsidR="00E5779B" w:rsidRDefault="0095157B" w:rsidP="00CF1C4A">
            <w:pPr>
              <w:pStyle w:val="Style9"/>
              <w:widowControl/>
              <w:snapToGrid w:val="0"/>
              <w:spacing w:after="120" w:line="240" w:lineRule="auto"/>
              <w:jc w:val="left"/>
            </w:pPr>
            <w:r>
              <w:t xml:space="preserve">Симпозиум </w:t>
            </w:r>
            <w:r w:rsidR="00AE56CE" w:rsidRPr="00AE56CE">
              <w:rPr>
                <w:iCs/>
              </w:rPr>
              <w:t>«Второй</w:t>
            </w:r>
            <w:r w:rsidR="00AE56CE" w:rsidRPr="00AE56CE">
              <w:rPr>
                <w:bCs/>
              </w:rPr>
              <w:t xml:space="preserve"> китайско-российский симпозиум по исследо</w:t>
            </w:r>
            <w:r w:rsidR="00AE56CE">
              <w:rPr>
                <w:bCs/>
              </w:rPr>
              <w:t>-</w:t>
            </w:r>
            <w:r w:rsidR="00AE56CE" w:rsidRPr="00AE56CE">
              <w:rPr>
                <w:bCs/>
              </w:rPr>
              <w:t>ваниям мохэ и Бохая»</w:t>
            </w:r>
          </w:p>
        </w:tc>
        <w:tc>
          <w:tcPr>
            <w:tcW w:w="1242" w:type="dxa"/>
            <w:tcBorders>
              <w:top w:val="single" w:sz="4" w:space="0" w:color="000000"/>
              <w:left w:val="single" w:sz="4" w:space="0" w:color="000000"/>
              <w:bottom w:val="single" w:sz="4" w:space="0" w:color="000000"/>
            </w:tcBorders>
            <w:shd w:val="clear" w:color="auto" w:fill="auto"/>
          </w:tcPr>
          <w:p w14:paraId="7ED593B7" w14:textId="77777777" w:rsidR="00E5779B" w:rsidRDefault="00D02E61" w:rsidP="00CF1C4A">
            <w:pPr>
              <w:pStyle w:val="Style9"/>
              <w:widowControl/>
              <w:snapToGrid w:val="0"/>
              <w:spacing w:after="120" w:line="240" w:lineRule="auto"/>
              <w:jc w:val="left"/>
            </w:pPr>
            <w:r>
              <w:t>Секционный</w:t>
            </w:r>
          </w:p>
        </w:tc>
        <w:tc>
          <w:tcPr>
            <w:tcW w:w="1559" w:type="dxa"/>
            <w:tcBorders>
              <w:top w:val="single" w:sz="4" w:space="0" w:color="000000"/>
              <w:left w:val="single" w:sz="4" w:space="0" w:color="000000"/>
              <w:bottom w:val="single" w:sz="4" w:space="0" w:color="000000"/>
            </w:tcBorders>
            <w:shd w:val="clear" w:color="auto" w:fill="auto"/>
          </w:tcPr>
          <w:p w14:paraId="6290C5E5" w14:textId="77777777" w:rsidR="00E5779B" w:rsidRDefault="00AE56CE" w:rsidP="00AE56CE">
            <w:pPr>
              <w:pStyle w:val="Style9"/>
              <w:widowControl/>
              <w:snapToGrid w:val="0"/>
              <w:spacing w:after="120" w:line="240" w:lineRule="auto"/>
              <w:jc w:val="left"/>
            </w:pPr>
            <w:r w:rsidRPr="0095157B">
              <w:rPr>
                <w:sz w:val="22"/>
                <w:szCs w:val="22"/>
              </w:rPr>
              <w:t>Международ-н</w:t>
            </w:r>
            <w:r>
              <w:rPr>
                <w:sz w:val="22"/>
                <w:szCs w:val="22"/>
              </w:rPr>
              <w:t>ый</w:t>
            </w:r>
          </w:p>
        </w:tc>
        <w:tc>
          <w:tcPr>
            <w:tcW w:w="1843" w:type="dxa"/>
            <w:tcBorders>
              <w:top w:val="single" w:sz="4" w:space="0" w:color="000000"/>
              <w:left w:val="single" w:sz="4" w:space="0" w:color="000000"/>
              <w:bottom w:val="single" w:sz="4" w:space="0" w:color="000000"/>
            </w:tcBorders>
            <w:shd w:val="clear" w:color="auto" w:fill="auto"/>
          </w:tcPr>
          <w:p w14:paraId="6704CA1D" w14:textId="77777777" w:rsidR="00E5779B" w:rsidRDefault="00AE56CE" w:rsidP="00CF1C4A">
            <w:pPr>
              <w:pStyle w:val="Style9"/>
              <w:widowControl/>
              <w:snapToGrid w:val="0"/>
              <w:spacing w:after="120" w:line="240" w:lineRule="auto"/>
              <w:jc w:val="left"/>
            </w:pPr>
            <w:r>
              <w:rPr>
                <w:iCs/>
              </w:rPr>
              <w:t>«</w:t>
            </w:r>
            <w:r w:rsidRPr="00AE56CE">
              <w:rPr>
                <w:iCs/>
              </w:rPr>
              <w:t>Нумизмати</w:t>
            </w:r>
            <w:r>
              <w:rPr>
                <w:iCs/>
              </w:rPr>
              <w:t>-</w:t>
            </w:r>
            <w:r w:rsidRPr="00AE56CE">
              <w:rPr>
                <w:iCs/>
              </w:rPr>
              <w:t>ческие матери</w:t>
            </w:r>
            <w:r>
              <w:rPr>
                <w:iCs/>
              </w:rPr>
              <w:t>-</w:t>
            </w:r>
            <w:r w:rsidRPr="00AE56CE">
              <w:rPr>
                <w:iCs/>
              </w:rPr>
              <w:t>алы раннесред</w:t>
            </w:r>
            <w:r>
              <w:rPr>
                <w:iCs/>
              </w:rPr>
              <w:t>-</w:t>
            </w:r>
            <w:r w:rsidRPr="00AE56CE">
              <w:rPr>
                <w:iCs/>
              </w:rPr>
              <w:t>невековых памятников Приморского края России</w:t>
            </w:r>
            <w:r>
              <w:rPr>
                <w:iCs/>
              </w:rPr>
              <w:t>»</w:t>
            </w:r>
          </w:p>
        </w:tc>
        <w:tc>
          <w:tcPr>
            <w:tcW w:w="1417" w:type="dxa"/>
            <w:tcBorders>
              <w:top w:val="single" w:sz="4" w:space="0" w:color="000000"/>
              <w:left w:val="single" w:sz="4" w:space="0" w:color="000000"/>
              <w:bottom w:val="single" w:sz="4" w:space="0" w:color="000000"/>
            </w:tcBorders>
            <w:shd w:val="clear" w:color="auto" w:fill="auto"/>
          </w:tcPr>
          <w:p w14:paraId="3DCAB844" w14:textId="77777777" w:rsidR="00E5779B" w:rsidRDefault="00AE56CE" w:rsidP="00CF1C4A">
            <w:pPr>
              <w:pStyle w:val="Style9"/>
              <w:widowControl/>
              <w:snapToGrid w:val="0"/>
              <w:spacing w:after="120" w:line="240" w:lineRule="auto"/>
              <w:jc w:val="left"/>
            </w:pPr>
            <w:r>
              <w:t>7.11.2023 г.</w:t>
            </w:r>
          </w:p>
          <w:p w14:paraId="250BDA9A" w14:textId="77777777" w:rsidR="00AE56CE" w:rsidRDefault="00AE56CE" w:rsidP="00CF1C4A">
            <w:pPr>
              <w:pStyle w:val="Style9"/>
              <w:widowControl/>
              <w:snapToGrid w:val="0"/>
              <w:spacing w:after="120" w:line="240" w:lineRule="auto"/>
              <w:jc w:val="left"/>
            </w:pPr>
            <w:r>
              <w:t>Харбин, Хэйлун-цзянский универси-тет.</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52CE0DE0" w14:textId="77777777" w:rsidR="00E5779B" w:rsidRDefault="00AE56CE" w:rsidP="00CF1C4A">
            <w:pPr>
              <w:pStyle w:val="Style9"/>
              <w:widowControl/>
              <w:snapToGrid w:val="0"/>
              <w:spacing w:after="120" w:line="240" w:lineRule="auto"/>
              <w:jc w:val="left"/>
            </w:pPr>
            <w:hyperlink r:id="rId15" w:history="1">
              <w:r w:rsidRPr="00AE56CE">
                <w:rPr>
                  <w:rStyle w:val="a6"/>
                </w:rPr>
                <w:t>Второй китайско-российский форум высокого уровня по изучению мохэ и Бохая — Институт истории, археологии и этнографии народов Дальнего Востока (ihaefe.org)</w:t>
              </w:r>
            </w:hyperlink>
          </w:p>
        </w:tc>
      </w:tr>
      <w:tr w:rsidR="004D2456" w14:paraId="11AA8FE6" w14:textId="77777777" w:rsidTr="007A6F84">
        <w:trPr>
          <w:trHeight w:val="567"/>
        </w:trPr>
        <w:tc>
          <w:tcPr>
            <w:tcW w:w="1560" w:type="dxa"/>
            <w:vMerge w:val="restart"/>
            <w:tcBorders>
              <w:top w:val="single" w:sz="4" w:space="0" w:color="000000"/>
              <w:left w:val="single" w:sz="4" w:space="0" w:color="000000"/>
            </w:tcBorders>
            <w:shd w:val="clear" w:color="auto" w:fill="auto"/>
          </w:tcPr>
          <w:p w14:paraId="375D0AD3" w14:textId="77777777" w:rsidR="004D2456" w:rsidRPr="006C4433" w:rsidRDefault="004D2456" w:rsidP="006C4433">
            <w:pPr>
              <w:pStyle w:val="Style9"/>
              <w:widowControl/>
              <w:snapToGrid w:val="0"/>
              <w:spacing w:after="120" w:line="240" w:lineRule="auto"/>
              <w:jc w:val="left"/>
            </w:pPr>
            <w:r>
              <w:t xml:space="preserve">Сессия     </w:t>
            </w:r>
            <w:r w:rsidRPr="006C4433">
              <w:rPr>
                <w:lang w:val="en-US"/>
              </w:rPr>
              <w:t>XX</w:t>
            </w:r>
            <w:r w:rsidRPr="006C4433">
              <w:t xml:space="preserve"> сессия археологов Дальнего Востока «Археология Дальневос</w:t>
            </w:r>
            <w:r>
              <w:t>-</w:t>
            </w:r>
            <w:r w:rsidRPr="006C4433">
              <w:t>точного фе</w:t>
            </w:r>
            <w:r>
              <w:t>-</w:t>
            </w:r>
            <w:r w:rsidRPr="006C4433">
              <w:t>дерального округа: ито</w:t>
            </w:r>
            <w:r>
              <w:t>-</w:t>
            </w:r>
            <w:r w:rsidRPr="006C4433">
              <w:t>ги и перс</w:t>
            </w:r>
            <w:r>
              <w:t>-</w:t>
            </w:r>
            <w:r w:rsidRPr="006C4433">
              <w:t>пективы развития»</w:t>
            </w:r>
          </w:p>
        </w:tc>
        <w:tc>
          <w:tcPr>
            <w:tcW w:w="1242" w:type="dxa"/>
            <w:tcBorders>
              <w:top w:val="single" w:sz="4" w:space="0" w:color="000000"/>
              <w:left w:val="single" w:sz="4" w:space="0" w:color="000000"/>
              <w:bottom w:val="single" w:sz="4" w:space="0" w:color="000000"/>
            </w:tcBorders>
            <w:shd w:val="clear" w:color="auto" w:fill="auto"/>
          </w:tcPr>
          <w:p w14:paraId="07750212" w14:textId="77777777" w:rsidR="004D2456" w:rsidRDefault="004D2456" w:rsidP="00CF1C4A">
            <w:pPr>
              <w:pStyle w:val="Style9"/>
              <w:widowControl/>
              <w:snapToGrid w:val="0"/>
              <w:spacing w:after="120" w:line="240" w:lineRule="auto"/>
              <w:jc w:val="left"/>
            </w:pPr>
            <w:r>
              <w:t>Секцион-ный</w:t>
            </w:r>
          </w:p>
        </w:tc>
        <w:tc>
          <w:tcPr>
            <w:tcW w:w="1559" w:type="dxa"/>
            <w:vMerge w:val="restart"/>
            <w:tcBorders>
              <w:top w:val="single" w:sz="4" w:space="0" w:color="000000"/>
              <w:left w:val="single" w:sz="4" w:space="0" w:color="000000"/>
            </w:tcBorders>
            <w:shd w:val="clear" w:color="auto" w:fill="auto"/>
          </w:tcPr>
          <w:p w14:paraId="2EDD0F9B" w14:textId="77777777" w:rsidR="004D2456" w:rsidRDefault="004D2456" w:rsidP="00CF1C4A">
            <w:pPr>
              <w:pStyle w:val="Style9"/>
              <w:widowControl/>
              <w:snapToGrid w:val="0"/>
              <w:spacing w:after="120" w:line="240" w:lineRule="auto"/>
              <w:jc w:val="left"/>
            </w:pPr>
            <w:r>
              <w:t>Региональ-ная</w:t>
            </w:r>
          </w:p>
        </w:tc>
        <w:tc>
          <w:tcPr>
            <w:tcW w:w="1843" w:type="dxa"/>
            <w:tcBorders>
              <w:top w:val="single" w:sz="4" w:space="0" w:color="000000"/>
              <w:left w:val="single" w:sz="4" w:space="0" w:color="000000"/>
              <w:bottom w:val="single" w:sz="4" w:space="0" w:color="000000"/>
            </w:tcBorders>
            <w:shd w:val="clear" w:color="auto" w:fill="auto"/>
          </w:tcPr>
          <w:p w14:paraId="71AC8772" w14:textId="77777777" w:rsidR="004D2456" w:rsidRDefault="004D2456" w:rsidP="004D2456">
            <w:pPr>
              <w:pStyle w:val="Style9"/>
              <w:widowControl/>
              <w:snapToGrid w:val="0"/>
              <w:spacing w:after="120" w:line="240" w:lineRule="auto"/>
              <w:jc w:val="left"/>
            </w:pPr>
            <w:r>
              <w:rPr>
                <w:color w:val="2C2D2E"/>
                <w:shd w:val="clear" w:color="auto" w:fill="FFFFFF"/>
              </w:rPr>
              <w:t>«</w:t>
            </w:r>
            <w:r w:rsidRPr="001664CC">
              <w:rPr>
                <w:color w:val="2C2D2E"/>
                <w:shd w:val="clear" w:color="auto" w:fill="FFFFFF"/>
              </w:rPr>
              <w:t>О разновид</w:t>
            </w:r>
            <w:r>
              <w:rPr>
                <w:color w:val="2C2D2E"/>
                <w:shd w:val="clear" w:color="auto" w:fill="FFFFFF"/>
              </w:rPr>
              <w:t>-</w:t>
            </w:r>
            <w:r w:rsidRPr="001664CC">
              <w:rPr>
                <w:color w:val="2C2D2E"/>
                <w:shd w:val="clear" w:color="auto" w:fill="FFFFFF"/>
              </w:rPr>
              <w:t>ностях бронзо</w:t>
            </w:r>
            <w:r>
              <w:rPr>
                <w:color w:val="2C2D2E"/>
                <w:shd w:val="clear" w:color="auto" w:fill="FFFFFF"/>
              </w:rPr>
              <w:t>-</w:t>
            </w:r>
            <w:r w:rsidRPr="001664CC">
              <w:rPr>
                <w:color w:val="2C2D2E"/>
                <w:shd w:val="clear" w:color="auto" w:fill="FFFFFF"/>
              </w:rPr>
              <w:t>вых монет династии Северная Сун (960-1127 гг.) по материалам нумизматичес</w:t>
            </w:r>
            <w:r>
              <w:rPr>
                <w:color w:val="2C2D2E"/>
                <w:shd w:val="clear" w:color="auto" w:fill="FFFFFF"/>
              </w:rPr>
              <w:t>-</w:t>
            </w:r>
            <w:r w:rsidRPr="001664CC">
              <w:rPr>
                <w:color w:val="2C2D2E"/>
                <w:shd w:val="clear" w:color="auto" w:fill="FFFFFF"/>
              </w:rPr>
              <w:t>ких находок на юге Дальнего Востока Рос</w:t>
            </w:r>
            <w:r>
              <w:rPr>
                <w:color w:val="2C2D2E"/>
                <w:shd w:val="clear" w:color="auto" w:fill="FFFFFF"/>
              </w:rPr>
              <w:t>-</w:t>
            </w:r>
            <w:r w:rsidRPr="001664CC">
              <w:rPr>
                <w:color w:val="2C2D2E"/>
                <w:shd w:val="clear" w:color="auto" w:fill="FFFFFF"/>
              </w:rPr>
              <w:t>сии</w:t>
            </w:r>
            <w:r>
              <w:rPr>
                <w:color w:val="2C2D2E"/>
                <w:shd w:val="clear" w:color="auto" w:fill="FFFFFF"/>
              </w:rPr>
              <w:t>»</w:t>
            </w:r>
            <w:r w:rsidRPr="001664CC">
              <w:rPr>
                <w:color w:val="2C2D2E"/>
                <w:shd w:val="clear" w:color="auto" w:fill="FFFFFF"/>
              </w:rPr>
              <w:t>.</w:t>
            </w:r>
          </w:p>
        </w:tc>
        <w:tc>
          <w:tcPr>
            <w:tcW w:w="1417" w:type="dxa"/>
            <w:tcBorders>
              <w:top w:val="single" w:sz="4" w:space="0" w:color="000000"/>
              <w:left w:val="single" w:sz="4" w:space="0" w:color="000000"/>
              <w:bottom w:val="single" w:sz="4" w:space="0" w:color="000000"/>
            </w:tcBorders>
            <w:shd w:val="clear" w:color="auto" w:fill="auto"/>
          </w:tcPr>
          <w:p w14:paraId="02D50DF7" w14:textId="77777777" w:rsidR="004D2456" w:rsidRDefault="004D2456" w:rsidP="00EE7010">
            <w:pPr>
              <w:pStyle w:val="Style9"/>
              <w:widowControl/>
              <w:snapToGrid w:val="0"/>
              <w:spacing w:after="120" w:line="240" w:lineRule="auto"/>
              <w:jc w:val="left"/>
            </w:pPr>
            <w:r>
              <w:t>12.04.2023 г.</w:t>
            </w:r>
            <w:r w:rsidR="00EE7010">
              <w:t xml:space="preserve"> 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42855F6C" w14:textId="77777777" w:rsidR="004D2456" w:rsidRDefault="004D2456" w:rsidP="00CF1C4A">
            <w:pPr>
              <w:pStyle w:val="Style9"/>
              <w:widowControl/>
              <w:snapToGrid w:val="0"/>
              <w:spacing w:after="120" w:line="240" w:lineRule="auto"/>
              <w:jc w:val="left"/>
            </w:pPr>
            <w:hyperlink r:id="rId16" w:history="1">
              <w:r>
                <w:rPr>
                  <w:rStyle w:val="a6"/>
                </w:rPr>
                <w:t>XX сессия археологов Дальнего Востока «Археология Дальневосточного федерального округа: итоги и перспективы развития» — Институт истории, археологии и этнографии народов Дальнего Востока (ihaefe.org)</w:t>
              </w:r>
            </w:hyperlink>
          </w:p>
        </w:tc>
      </w:tr>
      <w:tr w:rsidR="004D2456" w14:paraId="17420ADF" w14:textId="77777777" w:rsidTr="007A6F84">
        <w:trPr>
          <w:trHeight w:val="567"/>
        </w:trPr>
        <w:tc>
          <w:tcPr>
            <w:tcW w:w="1560" w:type="dxa"/>
            <w:vMerge/>
            <w:tcBorders>
              <w:left w:val="single" w:sz="4" w:space="0" w:color="000000"/>
              <w:bottom w:val="single" w:sz="4" w:space="0" w:color="000000"/>
            </w:tcBorders>
            <w:shd w:val="clear" w:color="auto" w:fill="auto"/>
          </w:tcPr>
          <w:p w14:paraId="575F36FB" w14:textId="77777777" w:rsidR="004D2456" w:rsidRDefault="004D2456" w:rsidP="00CF1C4A">
            <w:pPr>
              <w:pStyle w:val="Style9"/>
              <w:widowControl/>
              <w:snapToGrid w:val="0"/>
              <w:spacing w:after="120" w:line="240" w:lineRule="auto"/>
              <w:jc w:val="left"/>
            </w:pPr>
          </w:p>
        </w:tc>
        <w:tc>
          <w:tcPr>
            <w:tcW w:w="1242" w:type="dxa"/>
            <w:tcBorders>
              <w:top w:val="single" w:sz="4" w:space="0" w:color="000000"/>
              <w:left w:val="single" w:sz="4" w:space="0" w:color="000000"/>
              <w:bottom w:val="single" w:sz="4" w:space="0" w:color="000000"/>
            </w:tcBorders>
            <w:shd w:val="clear" w:color="auto" w:fill="auto"/>
          </w:tcPr>
          <w:p w14:paraId="7ACD1F82" w14:textId="77777777" w:rsidR="004D2456" w:rsidRDefault="004D2456" w:rsidP="00D02E61">
            <w:pPr>
              <w:pStyle w:val="Style9"/>
              <w:widowControl/>
              <w:snapToGrid w:val="0"/>
              <w:spacing w:after="120" w:line="240" w:lineRule="auto"/>
              <w:jc w:val="left"/>
            </w:pPr>
            <w:r>
              <w:t>Секцион-ный.        В соав</w:t>
            </w:r>
            <w:r w:rsidR="00D02E61">
              <w:t>-</w:t>
            </w:r>
            <w:r>
              <w:t>торстве с Я.Е.Ан-зулис.</w:t>
            </w:r>
          </w:p>
        </w:tc>
        <w:tc>
          <w:tcPr>
            <w:tcW w:w="1559" w:type="dxa"/>
            <w:vMerge/>
            <w:tcBorders>
              <w:left w:val="single" w:sz="4" w:space="0" w:color="000000"/>
              <w:bottom w:val="single" w:sz="4" w:space="0" w:color="000000"/>
            </w:tcBorders>
            <w:shd w:val="clear" w:color="auto" w:fill="auto"/>
          </w:tcPr>
          <w:p w14:paraId="2A3EC6BF" w14:textId="77777777" w:rsidR="004D2456" w:rsidRDefault="004D2456" w:rsidP="00CF1C4A">
            <w:pPr>
              <w:pStyle w:val="Style9"/>
              <w:widowControl/>
              <w:snapToGrid w:val="0"/>
              <w:spacing w:after="120" w:line="240" w:lineRule="auto"/>
              <w:jc w:val="left"/>
            </w:pPr>
          </w:p>
        </w:tc>
        <w:tc>
          <w:tcPr>
            <w:tcW w:w="1843" w:type="dxa"/>
            <w:tcBorders>
              <w:top w:val="single" w:sz="4" w:space="0" w:color="000000"/>
              <w:left w:val="single" w:sz="4" w:space="0" w:color="000000"/>
              <w:bottom w:val="single" w:sz="4" w:space="0" w:color="000000"/>
            </w:tcBorders>
            <w:shd w:val="clear" w:color="auto" w:fill="auto"/>
          </w:tcPr>
          <w:p w14:paraId="455B656D" w14:textId="77777777" w:rsidR="004D2456" w:rsidRDefault="004D2456" w:rsidP="00CF1C4A">
            <w:pPr>
              <w:pStyle w:val="Style9"/>
              <w:widowControl/>
              <w:snapToGrid w:val="0"/>
              <w:spacing w:after="120" w:line="240" w:lineRule="auto"/>
              <w:jc w:val="left"/>
            </w:pPr>
            <w:r>
              <w:rPr>
                <w:iCs/>
              </w:rPr>
              <w:t>«</w:t>
            </w:r>
            <w:r w:rsidRPr="004D2456">
              <w:rPr>
                <w:iCs/>
              </w:rPr>
              <w:t>Западное Приморье в эпоху раннего средневековья (по материалам археологичес</w:t>
            </w:r>
            <w:r>
              <w:rPr>
                <w:iCs/>
              </w:rPr>
              <w:t>-</w:t>
            </w:r>
            <w:r w:rsidRPr="004D2456">
              <w:rPr>
                <w:iCs/>
              </w:rPr>
              <w:t>ких исследова</w:t>
            </w:r>
            <w:r>
              <w:rPr>
                <w:iCs/>
              </w:rPr>
              <w:t>-</w:t>
            </w:r>
            <w:r w:rsidRPr="004D2456">
              <w:rPr>
                <w:iCs/>
              </w:rPr>
              <w:t>ний)</w:t>
            </w:r>
          </w:p>
        </w:tc>
        <w:tc>
          <w:tcPr>
            <w:tcW w:w="1417" w:type="dxa"/>
            <w:tcBorders>
              <w:top w:val="single" w:sz="4" w:space="0" w:color="000000"/>
              <w:left w:val="single" w:sz="4" w:space="0" w:color="000000"/>
              <w:bottom w:val="single" w:sz="4" w:space="0" w:color="000000"/>
            </w:tcBorders>
            <w:shd w:val="clear" w:color="auto" w:fill="auto"/>
          </w:tcPr>
          <w:p w14:paraId="5E4EF0D8" w14:textId="77777777" w:rsidR="004D2456" w:rsidRDefault="004D2456" w:rsidP="00CF1C4A">
            <w:pPr>
              <w:pStyle w:val="Style9"/>
              <w:widowControl/>
              <w:snapToGrid w:val="0"/>
              <w:spacing w:after="120" w:line="240" w:lineRule="auto"/>
              <w:jc w:val="left"/>
            </w:pPr>
            <w:r>
              <w:t>12.04.2023 г</w:t>
            </w:r>
            <w:r w:rsidR="00EE7010">
              <w:t>. 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157A7E0A" w14:textId="77777777" w:rsidR="004D2456" w:rsidRDefault="004D2456" w:rsidP="00CF1C4A">
            <w:pPr>
              <w:pStyle w:val="Style9"/>
              <w:widowControl/>
              <w:snapToGrid w:val="0"/>
              <w:spacing w:after="120" w:line="240" w:lineRule="auto"/>
              <w:jc w:val="left"/>
            </w:pPr>
            <w:hyperlink r:id="rId17" w:history="1">
              <w:r>
                <w:rPr>
                  <w:rStyle w:val="a6"/>
                </w:rPr>
                <w:t xml:space="preserve">XX сессия археологов Дальнего Востока «Археология Дальневосточного федерального округа: итоги и перспективы развития» — Институт </w:t>
              </w:r>
              <w:r>
                <w:rPr>
                  <w:rStyle w:val="a6"/>
                </w:rPr>
                <w:lastRenderedPageBreak/>
                <w:t>истории, археологии и этнографии народов Дальнего Востока (ihaefe.org)</w:t>
              </w:r>
            </w:hyperlink>
          </w:p>
        </w:tc>
      </w:tr>
      <w:tr w:rsidR="00E5779B" w14:paraId="4574CD1E"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5BA7BA31" w14:textId="77777777" w:rsidR="00E5779B" w:rsidRDefault="00D02E61" w:rsidP="00D02E61">
            <w:pPr>
              <w:pStyle w:val="Style9"/>
              <w:widowControl/>
              <w:snapToGrid w:val="0"/>
              <w:spacing w:after="120" w:line="240" w:lineRule="auto"/>
              <w:jc w:val="left"/>
            </w:pPr>
            <w:r>
              <w:lastRenderedPageBreak/>
              <w:t xml:space="preserve">Конферен-ция.  </w:t>
            </w:r>
            <w:r>
              <w:rPr>
                <w:color w:val="2C2D2E"/>
                <w:lang w:val="en-US"/>
              </w:rPr>
              <w:t>X</w:t>
            </w:r>
            <w:r w:rsidRPr="00D13038">
              <w:rPr>
                <w:color w:val="2C2D2E"/>
              </w:rPr>
              <w:t xml:space="preserve"> </w:t>
            </w:r>
            <w:r w:rsidRPr="00627C74">
              <w:rPr>
                <w:color w:val="2C2D2E"/>
              </w:rPr>
              <w:t>междунаро</w:t>
            </w:r>
            <w:r>
              <w:rPr>
                <w:color w:val="2C2D2E"/>
              </w:rPr>
              <w:t>-</w:t>
            </w:r>
            <w:r w:rsidRPr="00627C74">
              <w:rPr>
                <w:color w:val="2C2D2E"/>
              </w:rPr>
              <w:t>дн</w:t>
            </w:r>
            <w:r>
              <w:rPr>
                <w:color w:val="2C2D2E"/>
              </w:rPr>
              <w:t>ая</w:t>
            </w:r>
            <w:r w:rsidRPr="00627C74">
              <w:rPr>
                <w:color w:val="2C2D2E"/>
              </w:rPr>
              <w:t xml:space="preserve"> конфе</w:t>
            </w:r>
            <w:r>
              <w:rPr>
                <w:color w:val="2C2D2E"/>
              </w:rPr>
              <w:t>-</w:t>
            </w:r>
            <w:r w:rsidRPr="00627C74">
              <w:rPr>
                <w:color w:val="2C2D2E"/>
              </w:rPr>
              <w:t>ренци</w:t>
            </w:r>
            <w:r>
              <w:rPr>
                <w:color w:val="2C2D2E"/>
              </w:rPr>
              <w:t>я</w:t>
            </w:r>
            <w:r w:rsidRPr="00627C74">
              <w:rPr>
                <w:color w:val="2C2D2E"/>
              </w:rPr>
              <w:t xml:space="preserve"> «Диалог городской и степной культур на Евразийском пространст</w:t>
            </w:r>
            <w:r>
              <w:rPr>
                <w:color w:val="2C2D2E"/>
              </w:rPr>
              <w:t>-</w:t>
            </w:r>
            <w:r w:rsidRPr="00627C74">
              <w:rPr>
                <w:color w:val="2C2D2E"/>
              </w:rPr>
              <w:t>ве памяти Г.А. Федо</w:t>
            </w:r>
            <w:r>
              <w:rPr>
                <w:color w:val="2C2D2E"/>
              </w:rPr>
              <w:t>-</w:t>
            </w:r>
            <w:r w:rsidRPr="00627C74">
              <w:rPr>
                <w:color w:val="2C2D2E"/>
              </w:rPr>
              <w:t>рова-Давы</w:t>
            </w:r>
            <w:r>
              <w:rPr>
                <w:color w:val="2C2D2E"/>
              </w:rPr>
              <w:t>-</w:t>
            </w:r>
            <w:r w:rsidRPr="00627C74">
              <w:rPr>
                <w:color w:val="2C2D2E"/>
              </w:rPr>
              <w:t>дова»</w:t>
            </w:r>
          </w:p>
        </w:tc>
        <w:tc>
          <w:tcPr>
            <w:tcW w:w="1242" w:type="dxa"/>
            <w:tcBorders>
              <w:top w:val="single" w:sz="4" w:space="0" w:color="000000"/>
              <w:left w:val="single" w:sz="4" w:space="0" w:color="000000"/>
              <w:bottom w:val="single" w:sz="4" w:space="0" w:color="000000"/>
            </w:tcBorders>
            <w:shd w:val="clear" w:color="auto" w:fill="auto"/>
          </w:tcPr>
          <w:p w14:paraId="4C9ED7F2" w14:textId="77777777" w:rsidR="00E5779B" w:rsidRDefault="00D02E61" w:rsidP="00CF1C4A">
            <w:pPr>
              <w:pStyle w:val="Style9"/>
              <w:widowControl/>
              <w:snapToGrid w:val="0"/>
              <w:spacing w:after="120" w:line="240" w:lineRule="auto"/>
              <w:jc w:val="left"/>
            </w:pPr>
            <w:r>
              <w:t>Секцион-ный</w:t>
            </w:r>
          </w:p>
          <w:p w14:paraId="04CF3935" w14:textId="77777777" w:rsidR="00D02E61" w:rsidRDefault="00D02E61" w:rsidP="00D02E61">
            <w:pPr>
              <w:pStyle w:val="Style9"/>
              <w:widowControl/>
              <w:snapToGrid w:val="0"/>
              <w:spacing w:after="120" w:line="240" w:lineRule="auto"/>
              <w:jc w:val="left"/>
            </w:pPr>
            <w:r>
              <w:t>В соав-торстве с Е.И. Гельман, Е.В.Ас-ташен-ковой, С.Е.Бак-шеевой</w:t>
            </w:r>
          </w:p>
        </w:tc>
        <w:tc>
          <w:tcPr>
            <w:tcW w:w="1559" w:type="dxa"/>
            <w:tcBorders>
              <w:top w:val="single" w:sz="4" w:space="0" w:color="000000"/>
              <w:left w:val="single" w:sz="4" w:space="0" w:color="000000"/>
              <w:bottom w:val="single" w:sz="4" w:space="0" w:color="000000"/>
            </w:tcBorders>
            <w:shd w:val="clear" w:color="auto" w:fill="auto"/>
          </w:tcPr>
          <w:p w14:paraId="1CD25503" w14:textId="77777777" w:rsidR="00E5779B" w:rsidRDefault="00D02E61" w:rsidP="00CF1C4A">
            <w:pPr>
              <w:pStyle w:val="Style9"/>
              <w:widowControl/>
              <w:snapToGrid w:val="0"/>
              <w:spacing w:after="120" w:line="240" w:lineRule="auto"/>
              <w:jc w:val="left"/>
            </w:pPr>
            <w:r>
              <w:t>Международная</w:t>
            </w:r>
          </w:p>
        </w:tc>
        <w:tc>
          <w:tcPr>
            <w:tcW w:w="1843" w:type="dxa"/>
            <w:tcBorders>
              <w:top w:val="single" w:sz="4" w:space="0" w:color="000000"/>
              <w:left w:val="single" w:sz="4" w:space="0" w:color="000000"/>
              <w:bottom w:val="single" w:sz="4" w:space="0" w:color="000000"/>
            </w:tcBorders>
            <w:shd w:val="clear" w:color="auto" w:fill="auto"/>
          </w:tcPr>
          <w:p w14:paraId="4C1414C1" w14:textId="77777777" w:rsidR="00E5779B" w:rsidRDefault="00D02E61" w:rsidP="00CF1C4A">
            <w:pPr>
              <w:pStyle w:val="Style9"/>
              <w:widowControl/>
              <w:snapToGrid w:val="0"/>
              <w:spacing w:after="120" w:line="240" w:lineRule="auto"/>
              <w:jc w:val="left"/>
            </w:pPr>
            <w:r>
              <w:t>«</w:t>
            </w:r>
            <w:r>
              <w:rPr>
                <w:color w:val="2C2D2E"/>
              </w:rPr>
              <w:t>О проблеме выделе</w:t>
            </w:r>
            <w:r w:rsidRPr="00627C74">
              <w:rPr>
                <w:color w:val="2C2D2E"/>
              </w:rPr>
              <w:t>ния памятников юаньского времени в Приморье</w:t>
            </w:r>
            <w:r>
              <w:rPr>
                <w:color w:val="2C2D2E"/>
              </w:rPr>
              <w:t>»</w:t>
            </w:r>
          </w:p>
        </w:tc>
        <w:tc>
          <w:tcPr>
            <w:tcW w:w="1417" w:type="dxa"/>
            <w:tcBorders>
              <w:top w:val="single" w:sz="4" w:space="0" w:color="000000"/>
              <w:left w:val="single" w:sz="4" w:space="0" w:color="000000"/>
              <w:bottom w:val="single" w:sz="4" w:space="0" w:color="000000"/>
            </w:tcBorders>
            <w:shd w:val="clear" w:color="auto" w:fill="auto"/>
          </w:tcPr>
          <w:p w14:paraId="396D0096" w14:textId="77777777" w:rsidR="00E5779B" w:rsidRDefault="00D02E61" w:rsidP="00CF1C4A">
            <w:pPr>
              <w:pStyle w:val="Style9"/>
              <w:widowControl/>
              <w:snapToGrid w:val="0"/>
              <w:spacing w:after="120" w:line="240" w:lineRule="auto"/>
              <w:jc w:val="left"/>
            </w:pPr>
            <w:r>
              <w:t>15.05.2024 г.</w:t>
            </w:r>
            <w:r w:rsidR="00EE7010">
              <w:t xml:space="preserve"> , Пенза.</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25BC577B" w14:textId="77777777" w:rsidR="00E5779B" w:rsidRDefault="00D02E61" w:rsidP="00CF1C4A">
            <w:pPr>
              <w:pStyle w:val="Style9"/>
              <w:widowControl/>
              <w:snapToGrid w:val="0"/>
              <w:spacing w:after="120" w:line="240" w:lineRule="auto"/>
              <w:jc w:val="left"/>
            </w:pPr>
            <w:hyperlink r:id="rId18" w:history="1">
              <w:r w:rsidRPr="001F7100">
                <w:rPr>
                  <w:rStyle w:val="a6"/>
                </w:rPr>
                <w:t>http://archtat.ru/x-mezhdunarodnaya-nauchnaya-konferentsiya-dialog-gorodskoj-i-stepnoj-kultur-na-evrazijskom-prostranstve/</w:t>
              </w:r>
            </w:hyperlink>
          </w:p>
        </w:tc>
      </w:tr>
      <w:tr w:rsidR="00E5779B" w14:paraId="2C6E3964"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2CEDE405" w14:textId="77777777" w:rsidR="00E5779B" w:rsidRDefault="00D02E61" w:rsidP="00D02E61">
            <w:pPr>
              <w:pStyle w:val="Style9"/>
              <w:widowControl/>
              <w:snapToGrid w:val="0"/>
              <w:spacing w:after="120" w:line="240" w:lineRule="auto"/>
              <w:jc w:val="left"/>
            </w:pPr>
            <w:r>
              <w:t xml:space="preserve">Симпозиум </w:t>
            </w:r>
            <w:r w:rsidRPr="00D44F9D">
              <w:rPr>
                <w:color w:val="121212"/>
                <w:kern w:val="36"/>
              </w:rPr>
              <w:t>«Китайско-российск</w:t>
            </w:r>
            <w:r>
              <w:rPr>
                <w:color w:val="121212"/>
                <w:kern w:val="36"/>
              </w:rPr>
              <w:t>ий</w:t>
            </w:r>
            <w:r w:rsidRPr="00D44F9D">
              <w:rPr>
                <w:color w:val="121212"/>
                <w:kern w:val="36"/>
              </w:rPr>
              <w:t xml:space="preserve"> салон по археологии Северо-Восточной Азии»</w:t>
            </w:r>
          </w:p>
        </w:tc>
        <w:tc>
          <w:tcPr>
            <w:tcW w:w="1242" w:type="dxa"/>
            <w:tcBorders>
              <w:top w:val="single" w:sz="4" w:space="0" w:color="000000"/>
              <w:left w:val="single" w:sz="4" w:space="0" w:color="000000"/>
              <w:bottom w:val="single" w:sz="4" w:space="0" w:color="000000"/>
            </w:tcBorders>
            <w:shd w:val="clear" w:color="auto" w:fill="auto"/>
          </w:tcPr>
          <w:p w14:paraId="3D5171C7" w14:textId="77777777" w:rsidR="00E5779B" w:rsidRDefault="00D02E61" w:rsidP="00CF1C4A">
            <w:pPr>
              <w:pStyle w:val="Style9"/>
              <w:widowControl/>
              <w:snapToGrid w:val="0"/>
              <w:spacing w:after="120" w:line="240" w:lineRule="auto"/>
              <w:jc w:val="left"/>
            </w:pPr>
            <w:r>
              <w:t>Секцион-ный</w:t>
            </w:r>
          </w:p>
        </w:tc>
        <w:tc>
          <w:tcPr>
            <w:tcW w:w="1559" w:type="dxa"/>
            <w:tcBorders>
              <w:top w:val="single" w:sz="4" w:space="0" w:color="000000"/>
              <w:left w:val="single" w:sz="4" w:space="0" w:color="000000"/>
              <w:bottom w:val="single" w:sz="4" w:space="0" w:color="000000"/>
            </w:tcBorders>
            <w:shd w:val="clear" w:color="auto" w:fill="auto"/>
          </w:tcPr>
          <w:p w14:paraId="7886B096" w14:textId="77777777" w:rsidR="00E5779B" w:rsidRDefault="00D02E61" w:rsidP="00CF1C4A">
            <w:pPr>
              <w:pStyle w:val="Style9"/>
              <w:widowControl/>
              <w:snapToGrid w:val="0"/>
              <w:spacing w:after="120" w:line="240" w:lineRule="auto"/>
              <w:jc w:val="left"/>
            </w:pPr>
            <w:r>
              <w:t>Международный</w:t>
            </w:r>
          </w:p>
        </w:tc>
        <w:tc>
          <w:tcPr>
            <w:tcW w:w="1843" w:type="dxa"/>
            <w:tcBorders>
              <w:top w:val="single" w:sz="4" w:space="0" w:color="000000"/>
              <w:left w:val="single" w:sz="4" w:space="0" w:color="000000"/>
              <w:bottom w:val="single" w:sz="4" w:space="0" w:color="000000"/>
            </w:tcBorders>
            <w:shd w:val="clear" w:color="auto" w:fill="auto"/>
          </w:tcPr>
          <w:p w14:paraId="62316DC4" w14:textId="77777777" w:rsidR="00E5779B" w:rsidRDefault="00EE7010" w:rsidP="00CF1C4A">
            <w:pPr>
              <w:pStyle w:val="Style9"/>
              <w:widowControl/>
              <w:snapToGrid w:val="0"/>
              <w:spacing w:after="120" w:line="240" w:lineRule="auto"/>
              <w:jc w:val="left"/>
            </w:pPr>
            <w:r>
              <w:t>«</w:t>
            </w:r>
            <w:r w:rsidRPr="00D44F9D">
              <w:rPr>
                <w:color w:val="121212"/>
                <w:kern w:val="36"/>
              </w:rPr>
              <w:t>Исследования истории и археологии средневековья юга Дальнего Востока России и смежных зон Азии</w:t>
            </w:r>
            <w:r>
              <w:rPr>
                <w:color w:val="121212"/>
                <w:kern w:val="36"/>
              </w:rPr>
              <w:t>»</w:t>
            </w:r>
          </w:p>
        </w:tc>
        <w:tc>
          <w:tcPr>
            <w:tcW w:w="1417" w:type="dxa"/>
            <w:tcBorders>
              <w:top w:val="single" w:sz="4" w:space="0" w:color="000000"/>
              <w:left w:val="single" w:sz="4" w:space="0" w:color="000000"/>
              <w:bottom w:val="single" w:sz="4" w:space="0" w:color="000000"/>
            </w:tcBorders>
            <w:shd w:val="clear" w:color="auto" w:fill="auto"/>
          </w:tcPr>
          <w:p w14:paraId="1D4CDB09" w14:textId="77777777" w:rsidR="00E5779B" w:rsidRDefault="00EE7010" w:rsidP="00CF1C4A">
            <w:pPr>
              <w:pStyle w:val="Style9"/>
              <w:widowControl/>
              <w:snapToGrid w:val="0"/>
              <w:spacing w:after="120" w:line="240" w:lineRule="auto"/>
              <w:jc w:val="left"/>
            </w:pPr>
            <w:r>
              <w:t>27.04.2024 г., Пекин, Пекинский объедине-нный уни-верситет.</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287BB227" w14:textId="77777777" w:rsidR="00E5779B" w:rsidRDefault="00E5779B" w:rsidP="00CF1C4A">
            <w:pPr>
              <w:pStyle w:val="Style9"/>
              <w:widowControl/>
              <w:snapToGrid w:val="0"/>
              <w:spacing w:after="120" w:line="240" w:lineRule="auto"/>
              <w:jc w:val="left"/>
            </w:pPr>
          </w:p>
        </w:tc>
      </w:tr>
      <w:tr w:rsidR="00E5779B" w14:paraId="6A18452B"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1B9C8626" w14:textId="77777777" w:rsidR="00E5779B" w:rsidRDefault="00EE7010" w:rsidP="00EE7010">
            <w:pPr>
              <w:pStyle w:val="Style9"/>
              <w:widowControl/>
              <w:snapToGrid w:val="0"/>
              <w:spacing w:after="120" w:line="240" w:lineRule="auto"/>
              <w:jc w:val="left"/>
            </w:pPr>
            <w:r>
              <w:t xml:space="preserve">Научно-практичес-кая конфере-нция </w:t>
            </w:r>
            <w:r w:rsidRPr="00383166">
              <w:rPr>
                <w:color w:val="121212"/>
                <w:kern w:val="36"/>
              </w:rPr>
              <w:t>«Раз</w:t>
            </w:r>
            <w:r>
              <w:rPr>
                <w:color w:val="121212"/>
                <w:kern w:val="36"/>
              </w:rPr>
              <w:t>-</w:t>
            </w:r>
            <w:r w:rsidRPr="00383166">
              <w:rPr>
                <w:color w:val="121212"/>
                <w:kern w:val="36"/>
              </w:rPr>
              <w:t>витие гумани</w:t>
            </w:r>
            <w:r>
              <w:rPr>
                <w:color w:val="121212"/>
                <w:kern w:val="36"/>
              </w:rPr>
              <w:t>-</w:t>
            </w:r>
            <w:r w:rsidRPr="00383166">
              <w:rPr>
                <w:color w:val="121212"/>
                <w:kern w:val="36"/>
              </w:rPr>
              <w:t>тарного и туристичес</w:t>
            </w:r>
            <w:r>
              <w:rPr>
                <w:color w:val="121212"/>
                <w:kern w:val="36"/>
              </w:rPr>
              <w:t>-</w:t>
            </w:r>
            <w:r w:rsidRPr="00383166">
              <w:rPr>
                <w:color w:val="121212"/>
                <w:kern w:val="36"/>
              </w:rPr>
              <w:t>кого сотруд</w:t>
            </w:r>
            <w:r>
              <w:rPr>
                <w:color w:val="121212"/>
                <w:kern w:val="36"/>
              </w:rPr>
              <w:t>-</w:t>
            </w:r>
            <w:r w:rsidRPr="00383166">
              <w:rPr>
                <w:color w:val="121212"/>
                <w:kern w:val="36"/>
              </w:rPr>
              <w:t>ничества в российско-китайско-североко</w:t>
            </w:r>
            <w:r>
              <w:rPr>
                <w:color w:val="121212"/>
                <w:kern w:val="36"/>
              </w:rPr>
              <w:t>-</w:t>
            </w:r>
            <w:r w:rsidRPr="00383166">
              <w:rPr>
                <w:color w:val="121212"/>
                <w:kern w:val="36"/>
              </w:rPr>
              <w:t>рейском трехграничье»</w:t>
            </w:r>
          </w:p>
        </w:tc>
        <w:tc>
          <w:tcPr>
            <w:tcW w:w="1242" w:type="dxa"/>
            <w:tcBorders>
              <w:top w:val="single" w:sz="4" w:space="0" w:color="000000"/>
              <w:left w:val="single" w:sz="4" w:space="0" w:color="000000"/>
              <w:bottom w:val="single" w:sz="4" w:space="0" w:color="000000"/>
            </w:tcBorders>
            <w:shd w:val="clear" w:color="auto" w:fill="auto"/>
          </w:tcPr>
          <w:p w14:paraId="5ED32AF5" w14:textId="77777777" w:rsidR="00E5779B" w:rsidRDefault="00EE7010" w:rsidP="00CF1C4A">
            <w:pPr>
              <w:pStyle w:val="Style9"/>
              <w:widowControl/>
              <w:snapToGrid w:val="0"/>
              <w:spacing w:after="120" w:line="240" w:lineRule="auto"/>
              <w:jc w:val="left"/>
            </w:pPr>
            <w:r>
              <w:t>Секцион-ный</w:t>
            </w:r>
          </w:p>
        </w:tc>
        <w:tc>
          <w:tcPr>
            <w:tcW w:w="1559" w:type="dxa"/>
            <w:tcBorders>
              <w:top w:val="single" w:sz="4" w:space="0" w:color="000000"/>
              <w:left w:val="single" w:sz="4" w:space="0" w:color="000000"/>
              <w:bottom w:val="single" w:sz="4" w:space="0" w:color="000000"/>
            </w:tcBorders>
            <w:shd w:val="clear" w:color="auto" w:fill="auto"/>
          </w:tcPr>
          <w:p w14:paraId="6623D9F6" w14:textId="77777777" w:rsidR="00E5779B" w:rsidRDefault="00EE7010" w:rsidP="00EE7010">
            <w:pPr>
              <w:pStyle w:val="Style9"/>
              <w:widowControl/>
              <w:snapToGrid w:val="0"/>
              <w:spacing w:after="120" w:line="240" w:lineRule="auto"/>
              <w:jc w:val="left"/>
            </w:pPr>
            <w:r>
              <w:t>Междуна-родная</w:t>
            </w:r>
          </w:p>
        </w:tc>
        <w:tc>
          <w:tcPr>
            <w:tcW w:w="1843" w:type="dxa"/>
            <w:tcBorders>
              <w:top w:val="single" w:sz="4" w:space="0" w:color="000000"/>
              <w:left w:val="single" w:sz="4" w:space="0" w:color="000000"/>
              <w:bottom w:val="single" w:sz="4" w:space="0" w:color="000000"/>
            </w:tcBorders>
            <w:shd w:val="clear" w:color="auto" w:fill="auto"/>
          </w:tcPr>
          <w:p w14:paraId="086D8DDC" w14:textId="77777777" w:rsidR="00E5779B" w:rsidRDefault="00EE7010" w:rsidP="00CF1C4A">
            <w:pPr>
              <w:pStyle w:val="Style9"/>
              <w:widowControl/>
              <w:snapToGrid w:val="0"/>
              <w:spacing w:after="120" w:line="240" w:lineRule="auto"/>
              <w:jc w:val="left"/>
            </w:pPr>
            <w:r w:rsidRPr="00383166">
              <w:rPr>
                <w:color w:val="121212"/>
                <w:kern w:val="36"/>
              </w:rPr>
              <w:t>«Краскинское городище и перспективы развития туризма археологичес</w:t>
            </w:r>
            <w:r>
              <w:rPr>
                <w:color w:val="121212"/>
                <w:kern w:val="36"/>
              </w:rPr>
              <w:t>-</w:t>
            </w:r>
            <w:r w:rsidRPr="00383166">
              <w:rPr>
                <w:color w:val="121212"/>
                <w:kern w:val="36"/>
              </w:rPr>
              <w:t>кой тематики в Хасанском районе При</w:t>
            </w:r>
            <w:r>
              <w:rPr>
                <w:color w:val="121212"/>
                <w:kern w:val="36"/>
              </w:rPr>
              <w:t>-</w:t>
            </w:r>
            <w:r w:rsidRPr="00383166">
              <w:rPr>
                <w:color w:val="121212"/>
                <w:kern w:val="36"/>
              </w:rPr>
              <w:t>морского края»</w:t>
            </w:r>
          </w:p>
        </w:tc>
        <w:tc>
          <w:tcPr>
            <w:tcW w:w="1417" w:type="dxa"/>
            <w:tcBorders>
              <w:top w:val="single" w:sz="4" w:space="0" w:color="000000"/>
              <w:left w:val="single" w:sz="4" w:space="0" w:color="000000"/>
              <w:bottom w:val="single" w:sz="4" w:space="0" w:color="000000"/>
            </w:tcBorders>
            <w:shd w:val="clear" w:color="auto" w:fill="auto"/>
          </w:tcPr>
          <w:p w14:paraId="6DE7DC14" w14:textId="77777777" w:rsidR="00E5779B" w:rsidRDefault="00EE7010" w:rsidP="00CF1C4A">
            <w:pPr>
              <w:pStyle w:val="Style9"/>
              <w:widowControl/>
              <w:snapToGrid w:val="0"/>
              <w:spacing w:after="120" w:line="240" w:lineRule="auto"/>
              <w:jc w:val="left"/>
            </w:pPr>
            <w:r>
              <w:t>24.05.2024 г., 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72F2DD14" w14:textId="77777777" w:rsidR="00E5779B" w:rsidRDefault="00EE7010" w:rsidP="00CF1C4A">
            <w:pPr>
              <w:pStyle w:val="Style9"/>
              <w:widowControl/>
              <w:snapToGrid w:val="0"/>
              <w:spacing w:after="120" w:line="240" w:lineRule="auto"/>
              <w:jc w:val="left"/>
            </w:pPr>
            <w:hyperlink r:id="rId19" w:history="1">
              <w:r w:rsidRPr="00983EE3">
                <w:rPr>
                  <w:rStyle w:val="a6"/>
                  <w:kern w:val="36"/>
                </w:rPr>
                <w:t>https://xn--80aphn.xn--p1ai/news/2024-05-27/nauchno-prakticheskaya-konferentciya-razvitie-gumanitarnogo-i-tu?ysclid=m4huwjz3wi745512652</w:t>
              </w:r>
            </w:hyperlink>
          </w:p>
        </w:tc>
      </w:tr>
      <w:tr w:rsidR="00E5779B" w14:paraId="14B10EA9" w14:textId="77777777" w:rsidTr="00CF1C4A">
        <w:trPr>
          <w:trHeight w:val="567"/>
        </w:trPr>
        <w:tc>
          <w:tcPr>
            <w:tcW w:w="1560" w:type="dxa"/>
            <w:tcBorders>
              <w:top w:val="single" w:sz="4" w:space="0" w:color="000000"/>
              <w:left w:val="single" w:sz="4" w:space="0" w:color="000000"/>
              <w:bottom w:val="single" w:sz="4" w:space="0" w:color="000000"/>
            </w:tcBorders>
            <w:shd w:val="clear" w:color="auto" w:fill="auto"/>
          </w:tcPr>
          <w:p w14:paraId="40227B08" w14:textId="77777777" w:rsidR="00E5779B" w:rsidRDefault="0077019A" w:rsidP="0077019A">
            <w:pPr>
              <w:pStyle w:val="Style9"/>
              <w:widowControl/>
              <w:snapToGrid w:val="0"/>
              <w:spacing w:after="120" w:line="240" w:lineRule="auto"/>
              <w:jc w:val="left"/>
            </w:pPr>
            <w:r w:rsidRPr="00204378">
              <w:rPr>
                <w:color w:val="2C2D2E"/>
              </w:rPr>
              <w:t>ХIV Всерос</w:t>
            </w:r>
            <w:r>
              <w:rPr>
                <w:color w:val="2C2D2E"/>
              </w:rPr>
              <w:t>-</w:t>
            </w:r>
            <w:r w:rsidRPr="00204378">
              <w:rPr>
                <w:color w:val="2C2D2E"/>
              </w:rPr>
              <w:t>сийск</w:t>
            </w:r>
            <w:r>
              <w:rPr>
                <w:color w:val="2C2D2E"/>
              </w:rPr>
              <w:t>ий</w:t>
            </w:r>
            <w:r w:rsidRPr="00204378">
              <w:rPr>
                <w:color w:val="2C2D2E"/>
              </w:rPr>
              <w:t xml:space="preserve"> съе</w:t>
            </w:r>
            <w:r>
              <w:rPr>
                <w:color w:val="2C2D2E"/>
              </w:rPr>
              <w:t>зд восто-коведов «Поворот на Во</w:t>
            </w:r>
            <w:r w:rsidRPr="00204378">
              <w:rPr>
                <w:color w:val="2C2D2E"/>
              </w:rPr>
              <w:t xml:space="preserve">сток и российское </w:t>
            </w:r>
            <w:r w:rsidRPr="00204378">
              <w:rPr>
                <w:color w:val="2C2D2E"/>
              </w:rPr>
              <w:lastRenderedPageBreak/>
              <w:t>востокове</w:t>
            </w:r>
            <w:r>
              <w:rPr>
                <w:color w:val="2C2D2E"/>
              </w:rPr>
              <w:t>-</w:t>
            </w:r>
            <w:r w:rsidRPr="00204378">
              <w:rPr>
                <w:color w:val="2C2D2E"/>
              </w:rPr>
              <w:t>дение»</w:t>
            </w:r>
          </w:p>
        </w:tc>
        <w:tc>
          <w:tcPr>
            <w:tcW w:w="1242" w:type="dxa"/>
            <w:tcBorders>
              <w:top w:val="single" w:sz="4" w:space="0" w:color="000000"/>
              <w:left w:val="single" w:sz="4" w:space="0" w:color="000000"/>
              <w:bottom w:val="single" w:sz="4" w:space="0" w:color="000000"/>
            </w:tcBorders>
            <w:shd w:val="clear" w:color="auto" w:fill="auto"/>
          </w:tcPr>
          <w:p w14:paraId="05D6B7C7" w14:textId="77777777" w:rsidR="00E5779B" w:rsidRDefault="0077019A" w:rsidP="00CF1C4A">
            <w:pPr>
              <w:pStyle w:val="Style9"/>
              <w:widowControl/>
              <w:snapToGrid w:val="0"/>
              <w:spacing w:after="120" w:line="240" w:lineRule="auto"/>
              <w:jc w:val="left"/>
            </w:pPr>
            <w:r>
              <w:lastRenderedPageBreak/>
              <w:t>Секцион-ный</w:t>
            </w:r>
          </w:p>
        </w:tc>
        <w:tc>
          <w:tcPr>
            <w:tcW w:w="1559" w:type="dxa"/>
            <w:tcBorders>
              <w:top w:val="single" w:sz="4" w:space="0" w:color="000000"/>
              <w:left w:val="single" w:sz="4" w:space="0" w:color="000000"/>
              <w:bottom w:val="single" w:sz="4" w:space="0" w:color="000000"/>
            </w:tcBorders>
            <w:shd w:val="clear" w:color="auto" w:fill="auto"/>
          </w:tcPr>
          <w:p w14:paraId="195506EA" w14:textId="77777777" w:rsidR="00E5779B" w:rsidRDefault="0077019A" w:rsidP="00CF1C4A">
            <w:pPr>
              <w:pStyle w:val="Style9"/>
              <w:widowControl/>
              <w:snapToGrid w:val="0"/>
              <w:spacing w:after="120" w:line="240" w:lineRule="auto"/>
              <w:jc w:val="left"/>
            </w:pPr>
            <w:r>
              <w:t>Всероссий-ский</w:t>
            </w:r>
          </w:p>
        </w:tc>
        <w:tc>
          <w:tcPr>
            <w:tcW w:w="1843" w:type="dxa"/>
            <w:tcBorders>
              <w:top w:val="single" w:sz="4" w:space="0" w:color="000000"/>
              <w:left w:val="single" w:sz="4" w:space="0" w:color="000000"/>
              <w:bottom w:val="single" w:sz="4" w:space="0" w:color="000000"/>
            </w:tcBorders>
            <w:shd w:val="clear" w:color="auto" w:fill="auto"/>
          </w:tcPr>
          <w:p w14:paraId="6DF70CA2" w14:textId="77777777" w:rsidR="00E5779B" w:rsidRDefault="0077019A" w:rsidP="00CF1C4A">
            <w:pPr>
              <w:pStyle w:val="Style9"/>
              <w:widowControl/>
              <w:snapToGrid w:val="0"/>
              <w:spacing w:after="120" w:line="240" w:lineRule="auto"/>
              <w:jc w:val="left"/>
            </w:pPr>
            <w:r w:rsidRPr="00204378">
              <w:rPr>
                <w:color w:val="2C2D2E"/>
              </w:rPr>
              <w:t>«Становление власти Монгольской империи и династии Юань в Приморье в XIII веке»</w:t>
            </w:r>
          </w:p>
        </w:tc>
        <w:tc>
          <w:tcPr>
            <w:tcW w:w="1417" w:type="dxa"/>
            <w:tcBorders>
              <w:top w:val="single" w:sz="4" w:space="0" w:color="000000"/>
              <w:left w:val="single" w:sz="4" w:space="0" w:color="000000"/>
              <w:bottom w:val="single" w:sz="4" w:space="0" w:color="000000"/>
            </w:tcBorders>
            <w:shd w:val="clear" w:color="auto" w:fill="auto"/>
          </w:tcPr>
          <w:p w14:paraId="39AC8396" w14:textId="77777777" w:rsidR="00E5779B" w:rsidRDefault="0077019A" w:rsidP="00CF1C4A">
            <w:pPr>
              <w:pStyle w:val="Style9"/>
              <w:widowControl/>
              <w:snapToGrid w:val="0"/>
              <w:spacing w:after="120" w:line="240" w:lineRule="auto"/>
              <w:jc w:val="left"/>
            </w:pPr>
            <w:r>
              <w:t>25.09.2024 г., Владивос-ток</w:t>
            </w:r>
          </w:p>
        </w:tc>
        <w:tc>
          <w:tcPr>
            <w:tcW w:w="1768" w:type="dxa"/>
            <w:tcBorders>
              <w:top w:val="single" w:sz="4" w:space="0" w:color="000000"/>
              <w:left w:val="single" w:sz="4" w:space="0" w:color="000000"/>
              <w:bottom w:val="single" w:sz="4" w:space="0" w:color="000000"/>
              <w:right w:val="single" w:sz="4" w:space="0" w:color="000000"/>
            </w:tcBorders>
            <w:shd w:val="clear" w:color="auto" w:fill="auto"/>
          </w:tcPr>
          <w:p w14:paraId="2A40D827" w14:textId="77777777" w:rsidR="00E5779B" w:rsidRDefault="00C978D2" w:rsidP="00CF1C4A">
            <w:pPr>
              <w:pStyle w:val="Style9"/>
              <w:widowControl/>
              <w:snapToGrid w:val="0"/>
              <w:spacing w:after="120" w:line="240" w:lineRule="auto"/>
              <w:jc w:val="left"/>
            </w:pPr>
            <w:hyperlink r:id="rId20" w:history="1">
              <w:r w:rsidRPr="00900E1C">
                <w:rPr>
                  <w:rStyle w:val="a6"/>
                </w:rPr>
                <w:t>http://ihaefe.org/event/%D1%85iv-siezd/</w:t>
              </w:r>
            </w:hyperlink>
          </w:p>
        </w:tc>
      </w:tr>
      <w:tr w:rsidR="00C978D2" w14:paraId="09263B7A" w14:textId="77777777" w:rsidTr="00C978D2">
        <w:trPr>
          <w:trHeight w:val="567"/>
        </w:trPr>
        <w:tc>
          <w:tcPr>
            <w:tcW w:w="1560" w:type="dxa"/>
            <w:tcBorders>
              <w:top w:val="single" w:sz="4" w:space="0" w:color="000000"/>
              <w:left w:val="single" w:sz="4" w:space="0" w:color="000000"/>
              <w:bottom w:val="single" w:sz="4" w:space="0" w:color="auto"/>
            </w:tcBorders>
            <w:shd w:val="clear" w:color="auto" w:fill="auto"/>
          </w:tcPr>
          <w:p w14:paraId="678C2F9A" w14:textId="77777777" w:rsidR="00C978D2" w:rsidRPr="00204378" w:rsidRDefault="00C978D2" w:rsidP="0077019A">
            <w:pPr>
              <w:pStyle w:val="Style9"/>
              <w:snapToGrid w:val="0"/>
              <w:spacing w:after="120" w:line="240" w:lineRule="auto"/>
              <w:jc w:val="left"/>
              <w:rPr>
                <w:color w:val="2C2D2E"/>
              </w:rPr>
            </w:pPr>
            <w:r>
              <w:rPr>
                <w:color w:val="2C2D2E"/>
              </w:rPr>
              <w:t>Научный семинар «</w:t>
            </w:r>
            <w:r w:rsidRPr="00760BD2">
              <w:t>Мульти</w:t>
            </w:r>
            <w:r>
              <w:t>-</w:t>
            </w:r>
            <w:r w:rsidRPr="00760BD2">
              <w:t>дисципли</w:t>
            </w:r>
            <w:r>
              <w:t>-</w:t>
            </w:r>
            <w:r w:rsidRPr="00760BD2">
              <w:t xml:space="preserve">нарные </w:t>
            </w:r>
            <w:r>
              <w:t>ис-следования в археологии: куль</w:t>
            </w:r>
            <w:r w:rsidRPr="00760BD2">
              <w:t>тура, экономика и об</w:t>
            </w:r>
            <w:r>
              <w:t>щество на Дальнем Востоке в древ</w:t>
            </w:r>
            <w:r w:rsidRPr="00760BD2">
              <w:t>ности и средневе</w:t>
            </w:r>
            <w:r>
              <w:t>-</w:t>
            </w:r>
            <w:r w:rsidRPr="00760BD2">
              <w:t>ковье»</w:t>
            </w:r>
          </w:p>
        </w:tc>
        <w:tc>
          <w:tcPr>
            <w:tcW w:w="1242" w:type="dxa"/>
            <w:tcBorders>
              <w:top w:val="single" w:sz="4" w:space="0" w:color="000000"/>
              <w:left w:val="single" w:sz="4" w:space="0" w:color="000000"/>
              <w:bottom w:val="single" w:sz="4" w:space="0" w:color="000000"/>
            </w:tcBorders>
            <w:shd w:val="clear" w:color="auto" w:fill="auto"/>
          </w:tcPr>
          <w:p w14:paraId="080B085B" w14:textId="77777777" w:rsidR="00C978D2" w:rsidRDefault="00C978D2" w:rsidP="00CF1C4A">
            <w:pPr>
              <w:pStyle w:val="Style9"/>
              <w:widowControl/>
              <w:snapToGrid w:val="0"/>
              <w:spacing w:after="120" w:line="240" w:lineRule="auto"/>
              <w:jc w:val="left"/>
            </w:pPr>
            <w:r>
              <w:t xml:space="preserve">Секцион-ный </w:t>
            </w:r>
          </w:p>
          <w:p w14:paraId="2A4C43A2" w14:textId="77777777" w:rsidR="00C978D2" w:rsidRDefault="00C978D2" w:rsidP="00CF1C4A">
            <w:pPr>
              <w:pStyle w:val="Style9"/>
              <w:widowControl/>
              <w:snapToGrid w:val="0"/>
              <w:spacing w:after="120" w:line="240" w:lineRule="auto"/>
              <w:jc w:val="left"/>
            </w:pPr>
            <w:r>
              <w:t>В соав-торстве с Е.И. Гельман, Е.В.Ас-ташен-ковой, С.Е.Бак-шеевой</w:t>
            </w:r>
          </w:p>
        </w:tc>
        <w:tc>
          <w:tcPr>
            <w:tcW w:w="1559" w:type="dxa"/>
            <w:vMerge w:val="restart"/>
            <w:tcBorders>
              <w:top w:val="single" w:sz="4" w:space="0" w:color="000000"/>
              <w:left w:val="single" w:sz="4" w:space="0" w:color="000000"/>
            </w:tcBorders>
            <w:shd w:val="clear" w:color="auto" w:fill="auto"/>
          </w:tcPr>
          <w:p w14:paraId="4ACB56A6" w14:textId="77777777" w:rsidR="00C978D2" w:rsidRDefault="00C978D2" w:rsidP="00CF1C4A">
            <w:pPr>
              <w:pStyle w:val="Style9"/>
              <w:widowControl/>
              <w:snapToGrid w:val="0"/>
              <w:spacing w:after="120" w:line="240" w:lineRule="auto"/>
              <w:jc w:val="left"/>
            </w:pPr>
            <w:r>
              <w:t>Региональ-ный</w:t>
            </w:r>
          </w:p>
        </w:tc>
        <w:tc>
          <w:tcPr>
            <w:tcW w:w="1843" w:type="dxa"/>
            <w:tcBorders>
              <w:top w:val="single" w:sz="4" w:space="0" w:color="000000"/>
              <w:left w:val="single" w:sz="4" w:space="0" w:color="000000"/>
              <w:bottom w:val="single" w:sz="4" w:space="0" w:color="000000"/>
            </w:tcBorders>
            <w:shd w:val="clear" w:color="auto" w:fill="auto"/>
          </w:tcPr>
          <w:p w14:paraId="75C7EC01" w14:textId="77777777" w:rsidR="00C978D2" w:rsidRPr="00204378" w:rsidRDefault="00C978D2" w:rsidP="00CF1C4A">
            <w:pPr>
              <w:pStyle w:val="Style9"/>
              <w:widowControl/>
              <w:snapToGrid w:val="0"/>
              <w:spacing w:after="120" w:line="240" w:lineRule="auto"/>
              <w:jc w:val="left"/>
              <w:rPr>
                <w:color w:val="2C2D2E"/>
              </w:rPr>
            </w:pPr>
            <w:r>
              <w:t>«</w:t>
            </w:r>
            <w:r w:rsidRPr="00627C74">
              <w:t>К вопросу о выделении юаньских памятников в Приморье</w:t>
            </w:r>
            <w:r>
              <w:t>»</w:t>
            </w:r>
            <w:r w:rsidRPr="00627C74">
              <w:t>.</w:t>
            </w:r>
          </w:p>
        </w:tc>
        <w:tc>
          <w:tcPr>
            <w:tcW w:w="1417" w:type="dxa"/>
            <w:tcBorders>
              <w:top w:val="single" w:sz="4" w:space="0" w:color="000000"/>
              <w:left w:val="single" w:sz="4" w:space="0" w:color="000000"/>
              <w:bottom w:val="single" w:sz="4" w:space="0" w:color="000000"/>
            </w:tcBorders>
            <w:shd w:val="clear" w:color="auto" w:fill="auto"/>
          </w:tcPr>
          <w:p w14:paraId="11B5CA11" w14:textId="77777777" w:rsidR="00C978D2" w:rsidRDefault="00C978D2" w:rsidP="00CF1C4A">
            <w:pPr>
              <w:pStyle w:val="Style9"/>
              <w:widowControl/>
              <w:snapToGrid w:val="0"/>
              <w:spacing w:after="120" w:line="240" w:lineRule="auto"/>
              <w:jc w:val="left"/>
            </w:pPr>
            <w:r>
              <w:t>23.05.2024 г. Влади-восток.</w:t>
            </w:r>
          </w:p>
        </w:tc>
        <w:tc>
          <w:tcPr>
            <w:tcW w:w="1768" w:type="dxa"/>
            <w:vMerge w:val="restart"/>
            <w:tcBorders>
              <w:top w:val="single" w:sz="4" w:space="0" w:color="000000"/>
              <w:left w:val="single" w:sz="4" w:space="0" w:color="000000"/>
              <w:right w:val="single" w:sz="4" w:space="0" w:color="000000"/>
            </w:tcBorders>
            <w:shd w:val="clear" w:color="auto" w:fill="auto"/>
          </w:tcPr>
          <w:p w14:paraId="0615B0A4" w14:textId="77777777" w:rsidR="00C978D2" w:rsidRDefault="00C978D2" w:rsidP="00CF1C4A">
            <w:pPr>
              <w:pStyle w:val="Style9"/>
              <w:widowControl/>
              <w:snapToGrid w:val="0"/>
              <w:spacing w:after="120" w:line="240" w:lineRule="auto"/>
              <w:jc w:val="left"/>
              <w:rPr>
                <w:color w:val="2C2D2E"/>
              </w:rPr>
            </w:pPr>
            <w:hyperlink r:id="rId21" w:history="1">
              <w:r w:rsidRPr="00AC7DE2">
                <w:rPr>
                  <w:rStyle w:val="a6"/>
                </w:rPr>
                <w:t>http://ihaefe.org/2024/05/30/</w:t>
              </w:r>
            </w:hyperlink>
          </w:p>
        </w:tc>
      </w:tr>
      <w:tr w:rsidR="00C978D2" w14:paraId="79F92E38" w14:textId="77777777" w:rsidTr="00C978D2">
        <w:trPr>
          <w:trHeight w:val="567"/>
        </w:trPr>
        <w:tc>
          <w:tcPr>
            <w:tcW w:w="1560" w:type="dxa"/>
            <w:tcBorders>
              <w:top w:val="single" w:sz="4" w:space="0" w:color="auto"/>
              <w:left w:val="single" w:sz="4" w:space="0" w:color="000000"/>
              <w:bottom w:val="single" w:sz="4" w:space="0" w:color="000000"/>
            </w:tcBorders>
            <w:shd w:val="clear" w:color="auto" w:fill="auto"/>
          </w:tcPr>
          <w:p w14:paraId="1AC47E21" w14:textId="77777777" w:rsidR="00C978D2" w:rsidRDefault="00C978D2" w:rsidP="0077019A">
            <w:pPr>
              <w:pStyle w:val="Style9"/>
              <w:snapToGrid w:val="0"/>
              <w:spacing w:after="120" w:line="240" w:lineRule="auto"/>
              <w:jc w:val="left"/>
            </w:pPr>
            <w:r>
              <w:t>Там же</w:t>
            </w:r>
          </w:p>
        </w:tc>
        <w:tc>
          <w:tcPr>
            <w:tcW w:w="1242" w:type="dxa"/>
            <w:tcBorders>
              <w:top w:val="single" w:sz="4" w:space="0" w:color="000000"/>
              <w:left w:val="single" w:sz="4" w:space="0" w:color="000000"/>
              <w:bottom w:val="single" w:sz="4" w:space="0" w:color="000000"/>
            </w:tcBorders>
            <w:shd w:val="clear" w:color="auto" w:fill="auto"/>
          </w:tcPr>
          <w:p w14:paraId="7F278469" w14:textId="77777777" w:rsidR="00C978D2" w:rsidRDefault="00C978D2" w:rsidP="00CF1C4A">
            <w:pPr>
              <w:pStyle w:val="Style9"/>
              <w:widowControl/>
              <w:snapToGrid w:val="0"/>
              <w:spacing w:after="120" w:line="240" w:lineRule="auto"/>
              <w:jc w:val="left"/>
            </w:pPr>
            <w:r>
              <w:t>Секцион-ный</w:t>
            </w:r>
          </w:p>
        </w:tc>
        <w:tc>
          <w:tcPr>
            <w:tcW w:w="1559" w:type="dxa"/>
            <w:vMerge/>
            <w:tcBorders>
              <w:left w:val="single" w:sz="4" w:space="0" w:color="000000"/>
              <w:bottom w:val="single" w:sz="4" w:space="0" w:color="000000"/>
            </w:tcBorders>
            <w:shd w:val="clear" w:color="auto" w:fill="auto"/>
          </w:tcPr>
          <w:p w14:paraId="2A0FBAD7" w14:textId="77777777" w:rsidR="00C978D2" w:rsidRDefault="00C978D2" w:rsidP="00CF1C4A">
            <w:pPr>
              <w:pStyle w:val="Style9"/>
              <w:widowControl/>
              <w:snapToGrid w:val="0"/>
              <w:spacing w:after="120" w:line="240" w:lineRule="auto"/>
              <w:jc w:val="left"/>
            </w:pPr>
          </w:p>
        </w:tc>
        <w:tc>
          <w:tcPr>
            <w:tcW w:w="1843" w:type="dxa"/>
            <w:tcBorders>
              <w:top w:val="single" w:sz="4" w:space="0" w:color="000000"/>
              <w:left w:val="single" w:sz="4" w:space="0" w:color="000000"/>
              <w:bottom w:val="single" w:sz="4" w:space="0" w:color="000000"/>
            </w:tcBorders>
            <w:shd w:val="clear" w:color="auto" w:fill="auto"/>
          </w:tcPr>
          <w:p w14:paraId="387F85F9" w14:textId="77777777" w:rsidR="00C978D2" w:rsidRDefault="00C978D2" w:rsidP="00CF1C4A">
            <w:pPr>
              <w:pStyle w:val="Style9"/>
              <w:widowControl/>
              <w:snapToGrid w:val="0"/>
              <w:spacing w:after="120" w:line="240" w:lineRule="auto"/>
              <w:jc w:val="left"/>
            </w:pPr>
            <w:r>
              <w:t>«</w:t>
            </w:r>
            <w:r w:rsidRPr="00760BD2">
              <w:t>Основные направления исследования Бохая в Китае в последние десятилетия: поиск места основания Бохая»</w:t>
            </w:r>
          </w:p>
        </w:tc>
        <w:tc>
          <w:tcPr>
            <w:tcW w:w="1417" w:type="dxa"/>
            <w:tcBorders>
              <w:top w:val="single" w:sz="4" w:space="0" w:color="000000"/>
              <w:left w:val="single" w:sz="4" w:space="0" w:color="000000"/>
              <w:bottom w:val="single" w:sz="4" w:space="0" w:color="000000"/>
            </w:tcBorders>
            <w:shd w:val="clear" w:color="auto" w:fill="auto"/>
          </w:tcPr>
          <w:p w14:paraId="0F438052" w14:textId="77777777" w:rsidR="00C978D2" w:rsidRDefault="00C978D2" w:rsidP="00CF1C4A">
            <w:pPr>
              <w:pStyle w:val="Style9"/>
              <w:widowControl/>
              <w:snapToGrid w:val="0"/>
              <w:spacing w:after="120" w:line="240" w:lineRule="auto"/>
              <w:jc w:val="left"/>
            </w:pPr>
            <w:r>
              <w:t>23.05.2024 г. Влади-восток.</w:t>
            </w:r>
          </w:p>
        </w:tc>
        <w:tc>
          <w:tcPr>
            <w:tcW w:w="1768" w:type="dxa"/>
            <w:vMerge/>
            <w:tcBorders>
              <w:left w:val="single" w:sz="4" w:space="0" w:color="000000"/>
              <w:bottom w:val="single" w:sz="4" w:space="0" w:color="000000"/>
              <w:right w:val="single" w:sz="4" w:space="0" w:color="000000"/>
            </w:tcBorders>
            <w:shd w:val="clear" w:color="auto" w:fill="auto"/>
          </w:tcPr>
          <w:p w14:paraId="2B9E7B9E" w14:textId="77777777" w:rsidR="00C978D2" w:rsidRDefault="00C978D2" w:rsidP="00CF1C4A">
            <w:pPr>
              <w:pStyle w:val="Style9"/>
              <w:widowControl/>
              <w:snapToGrid w:val="0"/>
              <w:spacing w:after="120" w:line="240" w:lineRule="auto"/>
              <w:jc w:val="left"/>
            </w:pPr>
          </w:p>
        </w:tc>
      </w:tr>
    </w:tbl>
    <w:p w14:paraId="676F01AB" w14:textId="77777777" w:rsidR="0095735D" w:rsidRDefault="0095735D" w:rsidP="0095735D">
      <w:pPr>
        <w:pStyle w:val="Style9"/>
        <w:widowControl/>
        <w:spacing w:after="120" w:line="240" w:lineRule="auto"/>
        <w:jc w:val="left"/>
      </w:pPr>
    </w:p>
    <w:p w14:paraId="289FE98B" w14:textId="77777777" w:rsidR="0095735D" w:rsidRDefault="0095735D" w:rsidP="0095735D">
      <w:pPr>
        <w:pStyle w:val="Style7"/>
        <w:widowControl/>
        <w:spacing w:line="240" w:lineRule="exact"/>
        <w:jc w:val="both"/>
        <w:rPr>
          <w:sz w:val="20"/>
          <w:szCs w:val="20"/>
          <w:vertAlign w:val="superscript"/>
        </w:rPr>
      </w:pPr>
      <w:r>
        <w:rPr>
          <w:sz w:val="20"/>
          <w:szCs w:val="20"/>
        </w:rPr>
        <w:t>Пояснения:</w:t>
      </w:r>
    </w:p>
    <w:p w14:paraId="19CF4CF8" w14:textId="77777777" w:rsidR="0095735D" w:rsidRDefault="0095735D" w:rsidP="0095735D">
      <w:pPr>
        <w:pStyle w:val="Style7"/>
        <w:widowControl/>
        <w:spacing w:line="240" w:lineRule="exact"/>
        <w:rPr>
          <w:sz w:val="20"/>
          <w:szCs w:val="20"/>
          <w:vertAlign w:val="superscript"/>
        </w:rPr>
      </w:pPr>
      <w:r>
        <w:rPr>
          <w:sz w:val="20"/>
          <w:szCs w:val="20"/>
          <w:vertAlign w:val="superscript"/>
        </w:rPr>
        <w:t>1)</w:t>
      </w:r>
      <w:r>
        <w:rPr>
          <w:sz w:val="20"/>
          <w:szCs w:val="20"/>
        </w:rPr>
        <w:t xml:space="preserve"> Вид мероприятия – съезд, конференция, симпозиум или иное научное мероприятие (указать какое конкретно).</w:t>
      </w:r>
    </w:p>
    <w:p w14:paraId="40C886E8" w14:textId="77777777" w:rsidR="0095735D" w:rsidRDefault="0095735D" w:rsidP="0095735D">
      <w:pPr>
        <w:pStyle w:val="Style7"/>
        <w:widowControl/>
        <w:spacing w:line="240" w:lineRule="exact"/>
        <w:rPr>
          <w:sz w:val="20"/>
          <w:szCs w:val="20"/>
          <w:vertAlign w:val="superscript"/>
        </w:rPr>
      </w:pPr>
      <w:r>
        <w:rPr>
          <w:sz w:val="20"/>
          <w:szCs w:val="20"/>
          <w:vertAlign w:val="superscript"/>
        </w:rPr>
        <w:t>2)</w:t>
      </w:r>
      <w:r>
        <w:rPr>
          <w:sz w:val="20"/>
          <w:szCs w:val="20"/>
        </w:rPr>
        <w:t xml:space="preserve"> Статус доклада – приглашенный, пленарный, секционный, стендовый.</w:t>
      </w:r>
    </w:p>
    <w:p w14:paraId="67EC50B0" w14:textId="77777777" w:rsidR="0095735D" w:rsidRDefault="0095735D" w:rsidP="0095735D">
      <w:pPr>
        <w:pStyle w:val="Style7"/>
        <w:widowControl/>
        <w:spacing w:line="240" w:lineRule="exact"/>
        <w:rPr>
          <w:sz w:val="20"/>
          <w:szCs w:val="20"/>
          <w:vertAlign w:val="superscript"/>
        </w:rPr>
      </w:pPr>
      <w:r>
        <w:rPr>
          <w:sz w:val="20"/>
          <w:szCs w:val="20"/>
          <w:vertAlign w:val="superscript"/>
        </w:rPr>
        <w:t>3)</w:t>
      </w:r>
      <w:r>
        <w:rPr>
          <w:sz w:val="20"/>
          <w:szCs w:val="20"/>
        </w:rPr>
        <w:t xml:space="preserve"> Уровень мероприятия – международное, всероссийское, региональное.</w:t>
      </w:r>
    </w:p>
    <w:p w14:paraId="6FE06B0B" w14:textId="77777777" w:rsidR="0095735D" w:rsidRDefault="0095735D" w:rsidP="0095735D">
      <w:pPr>
        <w:pStyle w:val="Style7"/>
        <w:widowControl/>
        <w:spacing w:line="240" w:lineRule="exact"/>
      </w:pPr>
      <w:r>
        <w:rPr>
          <w:sz w:val="20"/>
          <w:szCs w:val="20"/>
          <w:vertAlign w:val="superscript"/>
        </w:rPr>
        <w:t>4)</w:t>
      </w:r>
      <w:r>
        <w:rPr>
          <w:sz w:val="20"/>
          <w:szCs w:val="20"/>
        </w:rPr>
        <w:t xml:space="preserve"> Допускается подтверждение руководителем структурного подразделения (подпись).</w:t>
      </w:r>
    </w:p>
    <w:p w14:paraId="0F776F8C" w14:textId="77777777" w:rsidR="0095735D" w:rsidRPr="005E30F8" w:rsidRDefault="0095735D" w:rsidP="0095735D">
      <w:pPr>
        <w:pStyle w:val="Style30"/>
        <w:widowControl/>
        <w:spacing w:before="154" w:line="240" w:lineRule="auto"/>
        <w:jc w:val="both"/>
        <w:rPr>
          <w:rStyle w:val="FontStyle47"/>
          <w:sz w:val="20"/>
          <w:szCs w:val="20"/>
          <w:u w:val="single"/>
        </w:rPr>
      </w:pPr>
      <w:r>
        <w:rPr>
          <w:rStyle w:val="FontStyle47"/>
        </w:rPr>
        <w:t>Научный работник:</w:t>
      </w:r>
      <w:r w:rsidR="005E30F8">
        <w:rPr>
          <w:rStyle w:val="FontStyle47"/>
          <w:u w:val="single"/>
        </w:rPr>
        <w:t xml:space="preserve"> в.н.с.</w:t>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r>
      <w:r w:rsidR="005E30F8">
        <w:rPr>
          <w:rStyle w:val="FontStyle47"/>
          <w:u w:val="single"/>
        </w:rPr>
        <w:tab/>
        <w:t xml:space="preserve">Ивлиев А.Л. </w:t>
      </w:r>
    </w:p>
    <w:p w14:paraId="73FF0CB9" w14:textId="77777777" w:rsidR="0095735D" w:rsidRDefault="0095735D" w:rsidP="00886900">
      <w:pPr>
        <w:pStyle w:val="Style30"/>
        <w:widowControl/>
        <w:spacing w:before="120" w:after="120" w:line="240" w:lineRule="auto"/>
        <w:ind w:left="1416" w:firstLine="708"/>
        <w:jc w:val="both"/>
        <w:rPr>
          <w:rStyle w:val="FontStyle47"/>
        </w:rPr>
      </w:pPr>
      <w:r>
        <w:rPr>
          <w:rStyle w:val="FontStyle47"/>
          <w:sz w:val="20"/>
          <w:szCs w:val="20"/>
        </w:rPr>
        <w:t>(должность)</w:t>
      </w:r>
      <w:r>
        <w:rPr>
          <w:rStyle w:val="FontStyle47"/>
          <w:sz w:val="20"/>
          <w:szCs w:val="20"/>
        </w:rPr>
        <w:tab/>
      </w:r>
      <w:r>
        <w:rPr>
          <w:rStyle w:val="FontStyle47"/>
          <w:sz w:val="20"/>
          <w:szCs w:val="20"/>
        </w:rPr>
        <w:tab/>
        <w:t>(подпись)</w:t>
      </w:r>
      <w:r>
        <w:rPr>
          <w:rStyle w:val="FontStyle47"/>
          <w:sz w:val="20"/>
          <w:szCs w:val="20"/>
        </w:rPr>
        <w:tab/>
      </w:r>
      <w:r>
        <w:rPr>
          <w:rStyle w:val="FontStyle47"/>
          <w:sz w:val="20"/>
          <w:szCs w:val="20"/>
        </w:rPr>
        <w:tab/>
      </w:r>
      <w:r>
        <w:rPr>
          <w:rStyle w:val="FontStyle47"/>
          <w:sz w:val="20"/>
          <w:szCs w:val="20"/>
        </w:rPr>
        <w:tab/>
      </w:r>
      <w:r>
        <w:rPr>
          <w:rStyle w:val="FontStyle47"/>
          <w:sz w:val="20"/>
          <w:szCs w:val="20"/>
        </w:rPr>
        <w:tab/>
        <w:t>(ф.и.о.)</w:t>
      </w:r>
    </w:p>
    <w:p w14:paraId="1A97FE42" w14:textId="77777777" w:rsidR="0095735D" w:rsidRPr="005E30F8" w:rsidRDefault="0095735D" w:rsidP="0095735D">
      <w:pPr>
        <w:pStyle w:val="Style30"/>
        <w:widowControl/>
        <w:spacing w:before="120" w:line="240" w:lineRule="auto"/>
        <w:jc w:val="both"/>
        <w:rPr>
          <w:rStyle w:val="FontStyle47"/>
          <w:sz w:val="20"/>
          <w:szCs w:val="20"/>
          <w:u w:val="single"/>
        </w:rPr>
      </w:pPr>
      <w:r>
        <w:rPr>
          <w:rStyle w:val="FontStyle47"/>
        </w:rPr>
        <w:t>Руководитель структурного подразделения:</w:t>
      </w:r>
      <w:r w:rsidR="005E30F8">
        <w:rPr>
          <w:rStyle w:val="FontStyle47"/>
          <w:u w:val="single"/>
        </w:rPr>
        <w:t>Зав. Сектром, в.н.с.</w:t>
      </w:r>
      <w:r w:rsidR="005E30F8">
        <w:rPr>
          <w:rStyle w:val="FontStyle47"/>
          <w:u w:val="single"/>
        </w:rPr>
        <w:tab/>
      </w:r>
      <w:r w:rsidR="005E30F8">
        <w:rPr>
          <w:rStyle w:val="FontStyle47"/>
          <w:u w:val="single"/>
        </w:rPr>
        <w:tab/>
      </w:r>
      <w:r w:rsidR="005E30F8">
        <w:rPr>
          <w:rStyle w:val="FontStyle47"/>
          <w:u w:val="single"/>
        </w:rPr>
        <w:tab/>
        <w:t xml:space="preserve">Гельман Е.И. </w:t>
      </w:r>
    </w:p>
    <w:p w14:paraId="5401F6ED" w14:textId="77777777" w:rsidR="0095735D" w:rsidRDefault="0095735D" w:rsidP="00886900">
      <w:pPr>
        <w:pStyle w:val="Style30"/>
        <w:widowControl/>
        <w:spacing w:before="120" w:line="240" w:lineRule="auto"/>
        <w:ind w:left="4248"/>
        <w:jc w:val="both"/>
        <w:rPr>
          <w:rStyle w:val="FontStyle47"/>
        </w:rPr>
      </w:pPr>
      <w:r>
        <w:rPr>
          <w:rStyle w:val="FontStyle47"/>
          <w:sz w:val="20"/>
          <w:szCs w:val="20"/>
        </w:rPr>
        <w:t>(должность)</w:t>
      </w:r>
      <w:r>
        <w:rPr>
          <w:rStyle w:val="FontStyle47"/>
          <w:sz w:val="20"/>
          <w:szCs w:val="20"/>
        </w:rPr>
        <w:tab/>
        <w:t>(подпись)</w:t>
      </w:r>
      <w:r>
        <w:rPr>
          <w:rStyle w:val="FontStyle47"/>
          <w:sz w:val="20"/>
          <w:szCs w:val="20"/>
        </w:rPr>
        <w:tab/>
      </w:r>
      <w:r>
        <w:rPr>
          <w:rStyle w:val="FontStyle47"/>
          <w:sz w:val="20"/>
          <w:szCs w:val="20"/>
        </w:rPr>
        <w:tab/>
        <w:t>(ф.и.о.)</w:t>
      </w:r>
    </w:p>
    <w:p w14:paraId="30078696" w14:textId="77777777" w:rsidR="0095735D" w:rsidRDefault="0095735D" w:rsidP="0095735D">
      <w:pPr>
        <w:pStyle w:val="Style30"/>
        <w:pageBreakBefore/>
        <w:widowControl/>
        <w:spacing w:before="120" w:line="240" w:lineRule="auto"/>
        <w:jc w:val="right"/>
      </w:pPr>
      <w:r>
        <w:rPr>
          <w:rStyle w:val="FontStyle47"/>
        </w:rPr>
        <w:lastRenderedPageBreak/>
        <w:t>Форма 5</w:t>
      </w:r>
    </w:p>
    <w:p w14:paraId="2BC2F119" w14:textId="77777777" w:rsidR="0095735D" w:rsidRDefault="0095735D" w:rsidP="0095735D">
      <w:pPr>
        <w:pStyle w:val="Style8"/>
        <w:widowControl/>
        <w:spacing w:before="58" w:line="240" w:lineRule="auto"/>
        <w:ind w:right="1605"/>
      </w:pPr>
    </w:p>
    <w:p w14:paraId="70A8264B" w14:textId="77777777" w:rsidR="0095735D" w:rsidRDefault="0095735D" w:rsidP="0095735D">
      <w:pPr>
        <w:jc w:val="center"/>
        <w:rPr>
          <w:rStyle w:val="FontStyle44"/>
          <w:sz w:val="28"/>
          <w:szCs w:val="28"/>
        </w:rPr>
      </w:pPr>
      <w:r>
        <w:rPr>
          <w:rStyle w:val="FontStyle44"/>
          <w:sz w:val="28"/>
          <w:szCs w:val="28"/>
        </w:rPr>
        <w:t>СВЕДЕНИЯ О ПЕДАГОГИЧЕСКОЙ ДЕЯТЕЛЬНОСТИ</w:t>
      </w:r>
    </w:p>
    <w:p w14:paraId="7DD1FFC2" w14:textId="77777777" w:rsidR="0095735D" w:rsidRDefault="0095735D" w:rsidP="0095735D">
      <w:pPr>
        <w:jc w:val="center"/>
        <w:rPr>
          <w:rStyle w:val="FontStyle44"/>
          <w:sz w:val="28"/>
          <w:szCs w:val="28"/>
        </w:rPr>
      </w:pPr>
      <w:r>
        <w:rPr>
          <w:rStyle w:val="FontStyle44"/>
          <w:sz w:val="28"/>
          <w:szCs w:val="28"/>
        </w:rPr>
        <w:t>НАУЧНОГО РАБОТНИКА</w:t>
      </w:r>
    </w:p>
    <w:p w14:paraId="7C4DA0B2" w14:textId="22101035" w:rsidR="0095735D" w:rsidRDefault="0095735D" w:rsidP="0095735D">
      <w:pPr>
        <w:jc w:val="center"/>
        <w:rPr>
          <w:b/>
          <w:bCs/>
        </w:rPr>
      </w:pPr>
      <w:r w:rsidRPr="007A21E3">
        <w:rPr>
          <w:rStyle w:val="FontStyle44"/>
          <w:sz w:val="28"/>
          <w:szCs w:val="28"/>
        </w:rPr>
        <w:t>за аттестацио</w:t>
      </w:r>
      <w:r w:rsidR="00B704E3">
        <w:rPr>
          <w:rStyle w:val="FontStyle44"/>
          <w:sz w:val="28"/>
          <w:szCs w:val="28"/>
        </w:rPr>
        <w:t>нный период с «</w:t>
      </w:r>
      <w:r w:rsidR="000E5C51">
        <w:rPr>
          <w:rStyle w:val="FontStyle44"/>
          <w:sz w:val="28"/>
          <w:szCs w:val="28"/>
        </w:rPr>
        <w:t>1</w:t>
      </w:r>
      <w:r w:rsidR="00B704E3">
        <w:rPr>
          <w:rStyle w:val="FontStyle44"/>
          <w:sz w:val="28"/>
          <w:szCs w:val="28"/>
        </w:rPr>
        <w:t>»</w:t>
      </w:r>
      <w:r w:rsidR="000E5C51">
        <w:rPr>
          <w:rStyle w:val="FontStyle44"/>
          <w:sz w:val="28"/>
          <w:szCs w:val="28"/>
        </w:rPr>
        <w:t xml:space="preserve"> января </w:t>
      </w:r>
      <w:r w:rsidR="00B704E3">
        <w:rPr>
          <w:rStyle w:val="FontStyle44"/>
          <w:sz w:val="28"/>
          <w:szCs w:val="28"/>
        </w:rPr>
        <w:t>2</w:t>
      </w:r>
      <w:r w:rsidR="000E5C51">
        <w:rPr>
          <w:rStyle w:val="FontStyle44"/>
          <w:sz w:val="28"/>
          <w:szCs w:val="28"/>
        </w:rPr>
        <w:t>020</w:t>
      </w:r>
      <w:r w:rsidR="00B704E3">
        <w:rPr>
          <w:rStyle w:val="FontStyle44"/>
          <w:sz w:val="28"/>
          <w:szCs w:val="28"/>
        </w:rPr>
        <w:t>.г. по «</w:t>
      </w:r>
      <w:r w:rsidR="000E5C51">
        <w:rPr>
          <w:rStyle w:val="FontStyle44"/>
          <w:sz w:val="28"/>
          <w:szCs w:val="28"/>
        </w:rPr>
        <w:t>31</w:t>
      </w:r>
      <w:r w:rsidR="00B704E3">
        <w:rPr>
          <w:rStyle w:val="FontStyle44"/>
          <w:sz w:val="28"/>
          <w:szCs w:val="28"/>
        </w:rPr>
        <w:t>»</w:t>
      </w:r>
      <w:r w:rsidR="000E5C51">
        <w:rPr>
          <w:rStyle w:val="FontStyle44"/>
          <w:sz w:val="28"/>
          <w:szCs w:val="28"/>
        </w:rPr>
        <w:t xml:space="preserve"> декабря </w:t>
      </w:r>
      <w:r w:rsidR="00B704E3">
        <w:rPr>
          <w:rStyle w:val="FontStyle44"/>
          <w:sz w:val="28"/>
          <w:szCs w:val="28"/>
        </w:rPr>
        <w:t>20</w:t>
      </w:r>
      <w:r w:rsidR="000E5C51">
        <w:rPr>
          <w:rStyle w:val="FontStyle44"/>
          <w:sz w:val="28"/>
          <w:szCs w:val="28"/>
        </w:rPr>
        <w:t xml:space="preserve">24 </w:t>
      </w:r>
      <w:r w:rsidRPr="007A21E3">
        <w:rPr>
          <w:rStyle w:val="FontStyle44"/>
          <w:sz w:val="28"/>
          <w:szCs w:val="28"/>
        </w:rPr>
        <w:t>г.</w:t>
      </w:r>
    </w:p>
    <w:p w14:paraId="491ACA2B" w14:textId="77777777" w:rsidR="0095735D" w:rsidRDefault="0095735D" w:rsidP="0095735D">
      <w:pPr>
        <w:jc w:val="both"/>
        <w:rPr>
          <w:b/>
          <w:bCs/>
        </w:rPr>
      </w:pPr>
    </w:p>
    <w:p w14:paraId="23CAB70E" w14:textId="77777777" w:rsidR="0095735D" w:rsidRDefault="0095735D" w:rsidP="0095735D">
      <w:pPr>
        <w:pStyle w:val="Style9"/>
        <w:widowControl/>
        <w:spacing w:after="245" w:line="240" w:lineRule="auto"/>
        <w:jc w:val="left"/>
        <w:rPr>
          <w:rStyle w:val="FontStyle46"/>
        </w:rPr>
      </w:pPr>
      <w:r>
        <w:rPr>
          <w:rStyle w:val="FontStyle46"/>
        </w:rPr>
        <w:t xml:space="preserve">Фамилия, имя, отчество научного работника: </w:t>
      </w:r>
      <w:r w:rsidR="00886900">
        <w:rPr>
          <w:rStyle w:val="FontStyle46"/>
        </w:rPr>
        <w:t>Ивлиев Александр Львович</w:t>
      </w:r>
    </w:p>
    <w:p w14:paraId="32DD48FD" w14:textId="77777777" w:rsidR="0095735D" w:rsidRDefault="0095735D" w:rsidP="0095735D">
      <w:pPr>
        <w:pStyle w:val="Style9"/>
        <w:widowControl/>
        <w:spacing w:after="120" w:line="240" w:lineRule="auto"/>
        <w:jc w:val="left"/>
      </w:pPr>
      <w:r>
        <w:rPr>
          <w:rStyle w:val="FontStyle46"/>
        </w:rPr>
        <w:t>Структурное подразделение</w:t>
      </w:r>
      <w:r w:rsidR="004130CD">
        <w:rPr>
          <w:rStyle w:val="FontStyle46"/>
        </w:rPr>
        <w:t xml:space="preserve"> и должность</w:t>
      </w:r>
      <w:r>
        <w:rPr>
          <w:rStyle w:val="FontStyle46"/>
        </w:rPr>
        <w:t xml:space="preserve">: </w:t>
      </w:r>
      <w:r w:rsidR="00886900">
        <w:rPr>
          <w:rStyle w:val="FontStyle46"/>
        </w:rPr>
        <w:t>Сектор раннесредневековой археологии, ведущий научный сотрудник</w:t>
      </w:r>
    </w:p>
    <w:p w14:paraId="6E45CE86" w14:textId="77777777" w:rsidR="0095735D" w:rsidRDefault="0095735D" w:rsidP="0095735D">
      <w:pPr>
        <w:pStyle w:val="Style9"/>
        <w:widowControl/>
        <w:spacing w:after="120" w:line="240" w:lineRule="auto"/>
        <w:jc w:val="left"/>
      </w:pPr>
    </w:p>
    <w:tbl>
      <w:tblPr>
        <w:tblW w:w="0" w:type="auto"/>
        <w:tblInd w:w="-5" w:type="dxa"/>
        <w:tblLayout w:type="fixed"/>
        <w:tblLook w:val="0000" w:firstRow="0" w:lastRow="0" w:firstColumn="0" w:lastColumn="0" w:noHBand="0" w:noVBand="0"/>
      </w:tblPr>
      <w:tblGrid>
        <w:gridCol w:w="2376"/>
        <w:gridCol w:w="2268"/>
        <w:gridCol w:w="2127"/>
        <w:gridCol w:w="1994"/>
      </w:tblGrid>
      <w:tr w:rsidR="0095735D" w14:paraId="3F8B5439" w14:textId="77777777" w:rsidTr="00CF1C4A">
        <w:tc>
          <w:tcPr>
            <w:tcW w:w="2376" w:type="dxa"/>
            <w:tcBorders>
              <w:top w:val="single" w:sz="4" w:space="0" w:color="000000"/>
              <w:left w:val="single" w:sz="4" w:space="0" w:color="000000"/>
              <w:bottom w:val="single" w:sz="4" w:space="0" w:color="000000"/>
            </w:tcBorders>
            <w:shd w:val="clear" w:color="auto" w:fill="auto"/>
          </w:tcPr>
          <w:p w14:paraId="0710E8DD" w14:textId="77777777" w:rsidR="0095735D" w:rsidRDefault="0095735D" w:rsidP="00CF1C4A">
            <w:pPr>
              <w:pStyle w:val="Default"/>
            </w:pPr>
            <w:r>
              <w:rPr>
                <w:sz w:val="22"/>
                <w:szCs w:val="22"/>
              </w:rPr>
              <w:t xml:space="preserve">Вид педагогической деятельности и место ее осуществления </w:t>
            </w:r>
          </w:p>
          <w:p w14:paraId="2EC21544" w14:textId="77777777" w:rsidR="0095735D" w:rsidRDefault="0095735D" w:rsidP="00CF1C4A">
            <w:pPr>
              <w:pStyle w:val="Default"/>
            </w:pPr>
          </w:p>
        </w:tc>
        <w:tc>
          <w:tcPr>
            <w:tcW w:w="2268" w:type="dxa"/>
            <w:tcBorders>
              <w:top w:val="single" w:sz="4" w:space="0" w:color="000000"/>
              <w:left w:val="single" w:sz="4" w:space="0" w:color="000000"/>
              <w:bottom w:val="single" w:sz="4" w:space="0" w:color="000000"/>
            </w:tcBorders>
            <w:shd w:val="clear" w:color="auto" w:fill="auto"/>
          </w:tcPr>
          <w:p w14:paraId="66B6A745" w14:textId="77777777" w:rsidR="0095735D" w:rsidRDefault="0095735D" w:rsidP="00CF1C4A">
            <w:pPr>
              <w:pStyle w:val="Default"/>
              <w:rPr>
                <w:sz w:val="22"/>
                <w:szCs w:val="22"/>
              </w:rPr>
            </w:pPr>
            <w:r>
              <w:rPr>
                <w:sz w:val="22"/>
                <w:szCs w:val="22"/>
              </w:rPr>
              <w:t>Наименование (тематика) конкретного вида педагогической деятельности</w:t>
            </w:r>
          </w:p>
        </w:tc>
        <w:tc>
          <w:tcPr>
            <w:tcW w:w="2127" w:type="dxa"/>
            <w:tcBorders>
              <w:top w:val="single" w:sz="4" w:space="0" w:color="000000"/>
              <w:left w:val="single" w:sz="4" w:space="0" w:color="000000"/>
              <w:bottom w:val="single" w:sz="4" w:space="0" w:color="000000"/>
            </w:tcBorders>
            <w:shd w:val="clear" w:color="auto" w:fill="auto"/>
          </w:tcPr>
          <w:p w14:paraId="083BEC8B" w14:textId="77777777" w:rsidR="0095735D" w:rsidRDefault="0095735D" w:rsidP="00CF1C4A">
            <w:pPr>
              <w:pStyle w:val="Default"/>
              <w:rPr>
                <w:sz w:val="22"/>
                <w:szCs w:val="22"/>
              </w:rPr>
            </w:pPr>
            <w:r>
              <w:rPr>
                <w:sz w:val="22"/>
                <w:szCs w:val="22"/>
              </w:rPr>
              <w:t>Период осуществления конкретного вида педагогической деятельности</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7DEE483D" w14:textId="77777777" w:rsidR="0095735D" w:rsidRDefault="0095735D" w:rsidP="00CF1C4A">
            <w:pPr>
              <w:pStyle w:val="Default"/>
            </w:pPr>
            <w:r>
              <w:rPr>
                <w:sz w:val="22"/>
                <w:szCs w:val="22"/>
              </w:rPr>
              <w:t xml:space="preserve">Документы, подтверждающие сведения </w:t>
            </w:r>
          </w:p>
          <w:p w14:paraId="395651C2" w14:textId="77777777" w:rsidR="0095735D" w:rsidRDefault="0095735D" w:rsidP="00CF1C4A">
            <w:pPr>
              <w:pStyle w:val="Style9"/>
              <w:widowControl/>
              <w:spacing w:after="120" w:line="240" w:lineRule="auto"/>
              <w:jc w:val="left"/>
            </w:pPr>
          </w:p>
        </w:tc>
      </w:tr>
      <w:tr w:rsidR="0095735D" w14:paraId="08E959E9" w14:textId="77777777" w:rsidTr="00CF1C4A">
        <w:trPr>
          <w:trHeight w:val="284"/>
        </w:trPr>
        <w:tc>
          <w:tcPr>
            <w:tcW w:w="8765" w:type="dxa"/>
            <w:gridSpan w:val="4"/>
            <w:tcBorders>
              <w:top w:val="single" w:sz="4" w:space="0" w:color="000000"/>
              <w:left w:val="single" w:sz="4" w:space="0" w:color="000000"/>
              <w:bottom w:val="single" w:sz="4" w:space="0" w:color="000000"/>
              <w:right w:val="single" w:sz="4" w:space="0" w:color="000000"/>
            </w:tcBorders>
            <w:shd w:val="clear" w:color="auto" w:fill="auto"/>
          </w:tcPr>
          <w:p w14:paraId="5F2AD2E4" w14:textId="77777777" w:rsidR="0095735D" w:rsidRDefault="0095735D" w:rsidP="00CF1C4A">
            <w:pPr>
              <w:pStyle w:val="Default"/>
            </w:pPr>
            <w:r>
              <w:rPr>
                <w:b/>
                <w:bCs/>
                <w:sz w:val="22"/>
                <w:szCs w:val="22"/>
              </w:rPr>
              <w:t>1. Чтение курсов лекций:</w:t>
            </w:r>
          </w:p>
        </w:tc>
      </w:tr>
      <w:tr w:rsidR="0095735D" w14:paraId="308AFB2C"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7B2AF464" w14:textId="77777777" w:rsidR="0095735D" w:rsidRDefault="003D2768" w:rsidP="00CF1C4A">
            <w:pPr>
              <w:pStyle w:val="Style9"/>
              <w:widowControl/>
              <w:snapToGrid w:val="0"/>
              <w:spacing w:after="120" w:line="240" w:lineRule="auto"/>
              <w:jc w:val="left"/>
            </w:pPr>
            <w:r>
              <w:t>Преподавание в ШРМИ-Восточном институте ДВФУ</w:t>
            </w:r>
          </w:p>
        </w:tc>
        <w:tc>
          <w:tcPr>
            <w:tcW w:w="2268" w:type="dxa"/>
            <w:tcBorders>
              <w:top w:val="single" w:sz="4" w:space="0" w:color="000000"/>
              <w:left w:val="single" w:sz="4" w:space="0" w:color="000000"/>
              <w:bottom w:val="single" w:sz="4" w:space="0" w:color="000000"/>
            </w:tcBorders>
            <w:shd w:val="clear" w:color="auto" w:fill="auto"/>
          </w:tcPr>
          <w:p w14:paraId="39EE9BBC" w14:textId="77777777" w:rsidR="0095735D" w:rsidRDefault="003D2768" w:rsidP="00CF1C4A">
            <w:pPr>
              <w:pStyle w:val="Style9"/>
              <w:widowControl/>
              <w:snapToGrid w:val="0"/>
              <w:spacing w:after="120" w:line="240" w:lineRule="auto"/>
              <w:jc w:val="left"/>
            </w:pPr>
            <w:r>
              <w:t>Чтение курсов лекций по истории Китая и древнекитайскому языку</w:t>
            </w:r>
          </w:p>
        </w:tc>
        <w:tc>
          <w:tcPr>
            <w:tcW w:w="2127" w:type="dxa"/>
            <w:tcBorders>
              <w:top w:val="single" w:sz="4" w:space="0" w:color="000000"/>
              <w:left w:val="single" w:sz="4" w:space="0" w:color="000000"/>
              <w:bottom w:val="single" w:sz="4" w:space="0" w:color="000000"/>
            </w:tcBorders>
            <w:shd w:val="clear" w:color="auto" w:fill="auto"/>
          </w:tcPr>
          <w:p w14:paraId="11D95B6F" w14:textId="77777777" w:rsidR="0095735D" w:rsidRDefault="003D2768" w:rsidP="00CF1C4A">
            <w:pPr>
              <w:pStyle w:val="Style9"/>
              <w:widowControl/>
              <w:snapToGrid w:val="0"/>
              <w:spacing w:after="120" w:line="240" w:lineRule="auto"/>
              <w:jc w:val="left"/>
            </w:pPr>
            <w:r>
              <w:t>2020-2021 гг.</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5A956686" w14:textId="44B1EBEB" w:rsidR="0095735D" w:rsidRDefault="0095735D" w:rsidP="00CF1C4A">
            <w:pPr>
              <w:pStyle w:val="Style9"/>
              <w:widowControl/>
              <w:snapToGrid w:val="0"/>
              <w:spacing w:after="120" w:line="240" w:lineRule="auto"/>
              <w:jc w:val="left"/>
            </w:pPr>
          </w:p>
        </w:tc>
      </w:tr>
      <w:tr w:rsidR="0095735D" w14:paraId="2FAEB3D2"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5ED28E51" w14:textId="77777777" w:rsidR="0095735D" w:rsidRDefault="003D2768" w:rsidP="003D2768">
            <w:pPr>
              <w:pStyle w:val="Style9"/>
              <w:widowControl/>
              <w:snapToGrid w:val="0"/>
              <w:spacing w:after="120" w:line="240" w:lineRule="auto"/>
              <w:jc w:val="left"/>
            </w:pPr>
            <w:r>
              <w:t>Преподавание в Хэйлунцзянском университете, Харбин, КНР</w:t>
            </w:r>
          </w:p>
        </w:tc>
        <w:tc>
          <w:tcPr>
            <w:tcW w:w="2268" w:type="dxa"/>
            <w:tcBorders>
              <w:top w:val="single" w:sz="4" w:space="0" w:color="000000"/>
              <w:left w:val="single" w:sz="4" w:space="0" w:color="000000"/>
              <w:bottom w:val="single" w:sz="4" w:space="0" w:color="000000"/>
            </w:tcBorders>
            <w:shd w:val="clear" w:color="auto" w:fill="auto"/>
          </w:tcPr>
          <w:p w14:paraId="4EAA9044" w14:textId="77777777" w:rsidR="0095735D" w:rsidRDefault="003D2768" w:rsidP="00CF1C4A">
            <w:pPr>
              <w:pStyle w:val="Style9"/>
              <w:widowControl/>
              <w:snapToGrid w:val="0"/>
              <w:spacing w:after="120" w:line="240" w:lineRule="auto"/>
              <w:jc w:val="left"/>
            </w:pPr>
            <w:r>
              <w:t>Чтение курса лекций по средневековой археологии Примо-рья</w:t>
            </w:r>
          </w:p>
        </w:tc>
        <w:tc>
          <w:tcPr>
            <w:tcW w:w="2127" w:type="dxa"/>
            <w:tcBorders>
              <w:top w:val="single" w:sz="4" w:space="0" w:color="000000"/>
              <w:left w:val="single" w:sz="4" w:space="0" w:color="000000"/>
              <w:bottom w:val="single" w:sz="4" w:space="0" w:color="000000"/>
            </w:tcBorders>
            <w:shd w:val="clear" w:color="auto" w:fill="auto"/>
          </w:tcPr>
          <w:p w14:paraId="006D6E8D" w14:textId="77777777" w:rsidR="0095735D" w:rsidRDefault="003D2768" w:rsidP="00CF1C4A">
            <w:pPr>
              <w:pStyle w:val="Style9"/>
              <w:widowControl/>
              <w:snapToGrid w:val="0"/>
              <w:spacing w:after="120" w:line="240" w:lineRule="auto"/>
              <w:jc w:val="left"/>
            </w:pPr>
            <w:r>
              <w:t>Июнь 2023 г.</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0136D5A4" w14:textId="77777777" w:rsidR="0095735D" w:rsidRDefault="004C2759" w:rsidP="00CF1C4A">
            <w:pPr>
              <w:pStyle w:val="Style9"/>
              <w:widowControl/>
              <w:snapToGrid w:val="0"/>
              <w:spacing w:after="120" w:line="240" w:lineRule="auto"/>
              <w:jc w:val="left"/>
            </w:pPr>
            <w:r>
              <w:t>Приглашение на должность приглашенного профессора сроком на три года №2023009 от 1 июня 2023 года.</w:t>
            </w:r>
          </w:p>
        </w:tc>
      </w:tr>
      <w:tr w:rsidR="004C2759" w14:paraId="2FC3041D"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5C3549F4" w14:textId="77777777" w:rsidR="004C2759" w:rsidRDefault="004C2759" w:rsidP="003D2768">
            <w:pPr>
              <w:pStyle w:val="Style9"/>
              <w:widowControl/>
              <w:snapToGrid w:val="0"/>
              <w:spacing w:after="120" w:line="240" w:lineRule="auto"/>
              <w:jc w:val="left"/>
            </w:pPr>
            <w:r>
              <w:t>Занятия с аспирантами по археологической тематике в аспирантуре ИИАЭ</w:t>
            </w:r>
          </w:p>
        </w:tc>
        <w:tc>
          <w:tcPr>
            <w:tcW w:w="2268" w:type="dxa"/>
            <w:tcBorders>
              <w:top w:val="single" w:sz="4" w:space="0" w:color="000000"/>
              <w:left w:val="single" w:sz="4" w:space="0" w:color="000000"/>
              <w:bottom w:val="single" w:sz="4" w:space="0" w:color="000000"/>
            </w:tcBorders>
            <w:shd w:val="clear" w:color="auto" w:fill="auto"/>
          </w:tcPr>
          <w:p w14:paraId="0362EBDA" w14:textId="77777777" w:rsidR="004C2759" w:rsidRDefault="004C2759" w:rsidP="00CF1C4A">
            <w:pPr>
              <w:pStyle w:val="Style9"/>
              <w:widowControl/>
              <w:snapToGrid w:val="0"/>
              <w:spacing w:after="120" w:line="240" w:lineRule="auto"/>
              <w:jc w:val="left"/>
            </w:pPr>
            <w:r>
              <w:t>Чтение курса по истории и археологии Бохая</w:t>
            </w:r>
          </w:p>
        </w:tc>
        <w:tc>
          <w:tcPr>
            <w:tcW w:w="2127" w:type="dxa"/>
            <w:tcBorders>
              <w:top w:val="single" w:sz="4" w:space="0" w:color="000000"/>
              <w:left w:val="single" w:sz="4" w:space="0" w:color="000000"/>
              <w:bottom w:val="single" w:sz="4" w:space="0" w:color="000000"/>
            </w:tcBorders>
            <w:shd w:val="clear" w:color="auto" w:fill="auto"/>
          </w:tcPr>
          <w:p w14:paraId="04FEA9AB" w14:textId="77777777" w:rsidR="004C2759" w:rsidRDefault="004C2759" w:rsidP="00CF1C4A">
            <w:pPr>
              <w:pStyle w:val="Style9"/>
              <w:widowControl/>
              <w:snapToGrid w:val="0"/>
              <w:spacing w:after="120" w:line="240" w:lineRule="auto"/>
              <w:jc w:val="left"/>
            </w:pPr>
            <w:r>
              <w:t>2020-2024 гг.</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38BFC3B0" w14:textId="77777777" w:rsidR="004C2759" w:rsidRDefault="004C2759" w:rsidP="00CF1C4A">
            <w:pPr>
              <w:pStyle w:val="Style9"/>
              <w:widowControl/>
              <w:snapToGrid w:val="0"/>
              <w:spacing w:after="120" w:line="240" w:lineRule="auto"/>
              <w:jc w:val="left"/>
            </w:pPr>
          </w:p>
        </w:tc>
      </w:tr>
      <w:tr w:rsidR="0095735D" w14:paraId="745CBC98" w14:textId="77777777" w:rsidTr="00CF1C4A">
        <w:trPr>
          <w:trHeight w:val="284"/>
        </w:trPr>
        <w:tc>
          <w:tcPr>
            <w:tcW w:w="8765" w:type="dxa"/>
            <w:gridSpan w:val="4"/>
            <w:tcBorders>
              <w:top w:val="single" w:sz="4" w:space="0" w:color="000000"/>
              <w:left w:val="single" w:sz="4" w:space="0" w:color="000000"/>
              <w:bottom w:val="single" w:sz="4" w:space="0" w:color="000000"/>
              <w:right w:val="single" w:sz="4" w:space="0" w:color="000000"/>
            </w:tcBorders>
            <w:shd w:val="clear" w:color="auto" w:fill="auto"/>
          </w:tcPr>
          <w:p w14:paraId="6781A9D2" w14:textId="77777777" w:rsidR="0095735D" w:rsidRDefault="0095735D" w:rsidP="00CF1C4A">
            <w:pPr>
              <w:pStyle w:val="Default"/>
            </w:pPr>
            <w:r>
              <w:rPr>
                <w:b/>
                <w:bCs/>
                <w:sz w:val="22"/>
                <w:szCs w:val="22"/>
              </w:rPr>
              <w:t>2. Проведение семинаров:</w:t>
            </w:r>
          </w:p>
        </w:tc>
      </w:tr>
      <w:tr w:rsidR="0095735D" w14:paraId="2F911F01"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24BC1539" w14:textId="77777777" w:rsidR="0095735D" w:rsidRDefault="0095735D" w:rsidP="00CF1C4A">
            <w:pPr>
              <w:pStyle w:val="Style9"/>
              <w:widowControl/>
              <w:snapToGrid w:val="0"/>
              <w:spacing w:after="120" w:line="240" w:lineRule="auto"/>
              <w:jc w:val="left"/>
            </w:pPr>
          </w:p>
        </w:tc>
        <w:tc>
          <w:tcPr>
            <w:tcW w:w="2268" w:type="dxa"/>
            <w:tcBorders>
              <w:top w:val="single" w:sz="4" w:space="0" w:color="000000"/>
              <w:left w:val="single" w:sz="4" w:space="0" w:color="000000"/>
              <w:bottom w:val="single" w:sz="4" w:space="0" w:color="000000"/>
            </w:tcBorders>
            <w:shd w:val="clear" w:color="auto" w:fill="auto"/>
          </w:tcPr>
          <w:p w14:paraId="5E86E4E0"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780755EA" w14:textId="77777777" w:rsidR="0095735D" w:rsidRDefault="0095735D" w:rsidP="00CF1C4A">
            <w:pPr>
              <w:pStyle w:val="Style9"/>
              <w:widowControl/>
              <w:snapToGrid w:val="0"/>
              <w:spacing w:after="120" w:line="240" w:lineRule="auto"/>
              <w:jc w:val="left"/>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4C77EB77" w14:textId="77777777" w:rsidR="0095735D" w:rsidRDefault="0095735D" w:rsidP="00CF1C4A">
            <w:pPr>
              <w:pStyle w:val="Style9"/>
              <w:widowControl/>
              <w:snapToGrid w:val="0"/>
              <w:spacing w:after="120" w:line="240" w:lineRule="auto"/>
              <w:jc w:val="left"/>
            </w:pPr>
          </w:p>
        </w:tc>
      </w:tr>
      <w:tr w:rsidR="0095735D" w14:paraId="67C78E5C"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6D5F3CFB" w14:textId="77777777" w:rsidR="0095735D" w:rsidRDefault="0095735D" w:rsidP="00CF1C4A">
            <w:pPr>
              <w:pStyle w:val="Style9"/>
              <w:widowControl/>
              <w:snapToGrid w:val="0"/>
              <w:spacing w:after="120" w:line="240" w:lineRule="auto"/>
              <w:jc w:val="left"/>
            </w:pPr>
          </w:p>
        </w:tc>
        <w:tc>
          <w:tcPr>
            <w:tcW w:w="2268" w:type="dxa"/>
            <w:tcBorders>
              <w:top w:val="single" w:sz="4" w:space="0" w:color="000000"/>
              <w:left w:val="single" w:sz="4" w:space="0" w:color="000000"/>
              <w:bottom w:val="single" w:sz="4" w:space="0" w:color="000000"/>
            </w:tcBorders>
            <w:shd w:val="clear" w:color="auto" w:fill="auto"/>
          </w:tcPr>
          <w:p w14:paraId="79B35E4B"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71355FD9" w14:textId="77777777" w:rsidR="0095735D" w:rsidRDefault="0095735D" w:rsidP="00CF1C4A">
            <w:pPr>
              <w:pStyle w:val="Style9"/>
              <w:widowControl/>
              <w:snapToGrid w:val="0"/>
              <w:spacing w:after="120" w:line="240" w:lineRule="auto"/>
              <w:jc w:val="left"/>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27AB0ABC" w14:textId="77777777" w:rsidR="0095735D" w:rsidRDefault="0095735D" w:rsidP="00CF1C4A">
            <w:pPr>
              <w:pStyle w:val="Style9"/>
              <w:widowControl/>
              <w:snapToGrid w:val="0"/>
              <w:spacing w:after="120" w:line="240" w:lineRule="auto"/>
              <w:jc w:val="left"/>
            </w:pPr>
          </w:p>
        </w:tc>
      </w:tr>
      <w:tr w:rsidR="0095735D" w14:paraId="2B381CF8" w14:textId="77777777" w:rsidTr="00CF1C4A">
        <w:trPr>
          <w:trHeight w:val="284"/>
        </w:trPr>
        <w:tc>
          <w:tcPr>
            <w:tcW w:w="8765" w:type="dxa"/>
            <w:gridSpan w:val="4"/>
            <w:tcBorders>
              <w:top w:val="single" w:sz="4" w:space="0" w:color="000000"/>
              <w:left w:val="single" w:sz="4" w:space="0" w:color="000000"/>
              <w:bottom w:val="single" w:sz="4" w:space="0" w:color="000000"/>
              <w:right w:val="single" w:sz="4" w:space="0" w:color="000000"/>
            </w:tcBorders>
            <w:shd w:val="clear" w:color="auto" w:fill="auto"/>
          </w:tcPr>
          <w:p w14:paraId="6DAD44DF" w14:textId="77777777" w:rsidR="0095735D" w:rsidRDefault="0095735D" w:rsidP="00CF1C4A">
            <w:pPr>
              <w:pStyle w:val="Default"/>
            </w:pPr>
            <w:r>
              <w:rPr>
                <w:b/>
                <w:bCs/>
                <w:sz w:val="22"/>
                <w:szCs w:val="22"/>
              </w:rPr>
              <w:t>3. Научное руководство аспирантами:</w:t>
            </w:r>
          </w:p>
        </w:tc>
      </w:tr>
      <w:tr w:rsidR="0095735D" w14:paraId="50443F19"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22BC169C" w14:textId="77777777" w:rsidR="0095735D" w:rsidRDefault="004C2759" w:rsidP="00CF1C4A">
            <w:pPr>
              <w:pStyle w:val="Style9"/>
              <w:widowControl/>
              <w:snapToGrid w:val="0"/>
              <w:spacing w:after="120" w:line="240" w:lineRule="auto"/>
              <w:jc w:val="left"/>
            </w:pPr>
            <w:r>
              <w:t>Руководство аспирантом Самыниным А.С.</w:t>
            </w:r>
          </w:p>
        </w:tc>
        <w:tc>
          <w:tcPr>
            <w:tcW w:w="2268" w:type="dxa"/>
            <w:tcBorders>
              <w:top w:val="single" w:sz="4" w:space="0" w:color="000000"/>
              <w:left w:val="single" w:sz="4" w:space="0" w:color="000000"/>
              <w:bottom w:val="single" w:sz="4" w:space="0" w:color="000000"/>
            </w:tcBorders>
            <w:shd w:val="clear" w:color="auto" w:fill="auto"/>
          </w:tcPr>
          <w:p w14:paraId="24BC2136"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6052D37B" w14:textId="77777777" w:rsidR="0095735D" w:rsidRDefault="004C2759" w:rsidP="00CF1C4A">
            <w:pPr>
              <w:pStyle w:val="Style9"/>
              <w:widowControl/>
              <w:snapToGrid w:val="0"/>
              <w:spacing w:after="120" w:line="240" w:lineRule="auto"/>
              <w:jc w:val="left"/>
            </w:pPr>
            <w:r>
              <w:t>2020-2022 гг. После ухода в академический отпуск учебу не возобновил.</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6487FEBB" w14:textId="77777777" w:rsidR="0095735D" w:rsidRDefault="0095735D" w:rsidP="00CF1C4A">
            <w:pPr>
              <w:pStyle w:val="Style9"/>
              <w:widowControl/>
              <w:snapToGrid w:val="0"/>
              <w:spacing w:after="120" w:line="240" w:lineRule="auto"/>
              <w:jc w:val="left"/>
            </w:pPr>
          </w:p>
        </w:tc>
      </w:tr>
      <w:tr w:rsidR="0095735D" w14:paraId="41C8ABB0"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653582E3" w14:textId="77777777" w:rsidR="0095735D" w:rsidRDefault="0095735D" w:rsidP="00CF1C4A">
            <w:pPr>
              <w:pStyle w:val="Style9"/>
              <w:widowControl/>
              <w:snapToGrid w:val="0"/>
              <w:spacing w:after="120" w:line="240" w:lineRule="auto"/>
              <w:jc w:val="left"/>
            </w:pPr>
          </w:p>
        </w:tc>
        <w:tc>
          <w:tcPr>
            <w:tcW w:w="2268" w:type="dxa"/>
            <w:tcBorders>
              <w:top w:val="single" w:sz="4" w:space="0" w:color="000000"/>
              <w:left w:val="single" w:sz="4" w:space="0" w:color="000000"/>
              <w:bottom w:val="single" w:sz="4" w:space="0" w:color="000000"/>
            </w:tcBorders>
            <w:shd w:val="clear" w:color="auto" w:fill="auto"/>
          </w:tcPr>
          <w:p w14:paraId="50EB3261"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69F88D00" w14:textId="77777777" w:rsidR="0095735D" w:rsidRDefault="0095735D" w:rsidP="00CF1C4A">
            <w:pPr>
              <w:pStyle w:val="Style9"/>
              <w:widowControl/>
              <w:snapToGrid w:val="0"/>
              <w:spacing w:after="120" w:line="240" w:lineRule="auto"/>
              <w:jc w:val="left"/>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7F462A10" w14:textId="77777777" w:rsidR="0095735D" w:rsidRDefault="0095735D" w:rsidP="00CF1C4A">
            <w:pPr>
              <w:pStyle w:val="Style9"/>
              <w:widowControl/>
              <w:snapToGrid w:val="0"/>
              <w:spacing w:after="120" w:line="240" w:lineRule="auto"/>
              <w:jc w:val="left"/>
            </w:pPr>
          </w:p>
        </w:tc>
      </w:tr>
      <w:tr w:rsidR="0095735D" w14:paraId="2AE1B0A9" w14:textId="77777777" w:rsidTr="00CF1C4A">
        <w:trPr>
          <w:trHeight w:val="284"/>
        </w:trPr>
        <w:tc>
          <w:tcPr>
            <w:tcW w:w="8765" w:type="dxa"/>
            <w:gridSpan w:val="4"/>
            <w:tcBorders>
              <w:top w:val="single" w:sz="4" w:space="0" w:color="000000"/>
              <w:left w:val="single" w:sz="4" w:space="0" w:color="000000"/>
              <w:bottom w:val="single" w:sz="4" w:space="0" w:color="000000"/>
              <w:right w:val="single" w:sz="4" w:space="0" w:color="000000"/>
            </w:tcBorders>
            <w:shd w:val="clear" w:color="auto" w:fill="auto"/>
          </w:tcPr>
          <w:p w14:paraId="4A6F4CCA" w14:textId="77777777" w:rsidR="0095735D" w:rsidRDefault="0095735D" w:rsidP="00CF1C4A">
            <w:pPr>
              <w:pStyle w:val="Default"/>
            </w:pPr>
            <w:r>
              <w:rPr>
                <w:b/>
                <w:bCs/>
                <w:sz w:val="22"/>
                <w:szCs w:val="22"/>
              </w:rPr>
              <w:lastRenderedPageBreak/>
              <w:t>4. Другие виды педагогической деятельности</w:t>
            </w:r>
            <w:r>
              <w:rPr>
                <w:b/>
                <w:bCs/>
                <w:sz w:val="22"/>
                <w:szCs w:val="22"/>
                <w:vertAlign w:val="superscript"/>
              </w:rPr>
              <w:t>1)</w:t>
            </w:r>
            <w:r>
              <w:rPr>
                <w:b/>
                <w:bCs/>
                <w:sz w:val="22"/>
                <w:szCs w:val="22"/>
              </w:rPr>
              <w:t>:</w:t>
            </w:r>
          </w:p>
        </w:tc>
      </w:tr>
      <w:tr w:rsidR="0095735D" w14:paraId="2F3F4AF8"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2F42FD9D" w14:textId="77777777" w:rsidR="0095735D" w:rsidRDefault="0095735D" w:rsidP="00CF1C4A">
            <w:pPr>
              <w:pStyle w:val="Style9"/>
              <w:widowControl/>
              <w:snapToGrid w:val="0"/>
              <w:spacing w:after="120" w:line="240" w:lineRule="auto"/>
              <w:jc w:val="left"/>
            </w:pPr>
          </w:p>
        </w:tc>
        <w:tc>
          <w:tcPr>
            <w:tcW w:w="2268" w:type="dxa"/>
            <w:tcBorders>
              <w:top w:val="single" w:sz="4" w:space="0" w:color="000000"/>
              <w:left w:val="single" w:sz="4" w:space="0" w:color="000000"/>
              <w:bottom w:val="single" w:sz="4" w:space="0" w:color="000000"/>
            </w:tcBorders>
            <w:shd w:val="clear" w:color="auto" w:fill="auto"/>
          </w:tcPr>
          <w:p w14:paraId="38084F0C"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31CD3F20" w14:textId="77777777" w:rsidR="0095735D" w:rsidRDefault="0095735D" w:rsidP="00CF1C4A">
            <w:pPr>
              <w:pStyle w:val="Style9"/>
              <w:widowControl/>
              <w:snapToGrid w:val="0"/>
              <w:spacing w:after="120" w:line="240" w:lineRule="auto"/>
              <w:jc w:val="left"/>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29FB7835" w14:textId="77777777" w:rsidR="0095735D" w:rsidRDefault="0095735D" w:rsidP="00CF1C4A">
            <w:pPr>
              <w:pStyle w:val="Style9"/>
              <w:widowControl/>
              <w:snapToGrid w:val="0"/>
              <w:spacing w:after="120" w:line="240" w:lineRule="auto"/>
              <w:jc w:val="left"/>
            </w:pPr>
          </w:p>
        </w:tc>
      </w:tr>
      <w:tr w:rsidR="0095735D" w14:paraId="0985EA2B" w14:textId="77777777" w:rsidTr="00CF1C4A">
        <w:trPr>
          <w:trHeight w:val="567"/>
        </w:trPr>
        <w:tc>
          <w:tcPr>
            <w:tcW w:w="2376" w:type="dxa"/>
            <w:tcBorders>
              <w:top w:val="single" w:sz="4" w:space="0" w:color="000000"/>
              <w:left w:val="single" w:sz="4" w:space="0" w:color="000000"/>
              <w:bottom w:val="single" w:sz="4" w:space="0" w:color="000000"/>
            </w:tcBorders>
            <w:shd w:val="clear" w:color="auto" w:fill="auto"/>
          </w:tcPr>
          <w:p w14:paraId="2A2BCB09" w14:textId="77777777" w:rsidR="0095735D" w:rsidRDefault="0095735D" w:rsidP="00CF1C4A">
            <w:pPr>
              <w:pStyle w:val="Style9"/>
              <w:widowControl/>
              <w:snapToGrid w:val="0"/>
              <w:spacing w:after="120" w:line="240" w:lineRule="auto"/>
              <w:jc w:val="left"/>
            </w:pPr>
          </w:p>
        </w:tc>
        <w:tc>
          <w:tcPr>
            <w:tcW w:w="2268" w:type="dxa"/>
            <w:tcBorders>
              <w:top w:val="single" w:sz="4" w:space="0" w:color="000000"/>
              <w:left w:val="single" w:sz="4" w:space="0" w:color="000000"/>
              <w:bottom w:val="single" w:sz="4" w:space="0" w:color="000000"/>
            </w:tcBorders>
            <w:shd w:val="clear" w:color="auto" w:fill="auto"/>
          </w:tcPr>
          <w:p w14:paraId="6D18E1EC" w14:textId="77777777" w:rsidR="0095735D" w:rsidRDefault="0095735D" w:rsidP="00CF1C4A">
            <w:pPr>
              <w:pStyle w:val="Style9"/>
              <w:widowControl/>
              <w:snapToGrid w:val="0"/>
              <w:spacing w:after="120" w:line="240" w:lineRule="auto"/>
              <w:jc w:val="left"/>
            </w:pPr>
          </w:p>
        </w:tc>
        <w:tc>
          <w:tcPr>
            <w:tcW w:w="2127" w:type="dxa"/>
            <w:tcBorders>
              <w:top w:val="single" w:sz="4" w:space="0" w:color="000000"/>
              <w:left w:val="single" w:sz="4" w:space="0" w:color="000000"/>
              <w:bottom w:val="single" w:sz="4" w:space="0" w:color="000000"/>
            </w:tcBorders>
            <w:shd w:val="clear" w:color="auto" w:fill="auto"/>
          </w:tcPr>
          <w:p w14:paraId="6EA009C7" w14:textId="77777777" w:rsidR="0095735D" w:rsidRDefault="0095735D" w:rsidP="00CF1C4A">
            <w:pPr>
              <w:pStyle w:val="Style9"/>
              <w:widowControl/>
              <w:snapToGrid w:val="0"/>
              <w:spacing w:after="120" w:line="240" w:lineRule="auto"/>
              <w:jc w:val="left"/>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14:paraId="0CA3F8A1" w14:textId="77777777" w:rsidR="0095735D" w:rsidRDefault="0095735D" w:rsidP="00CF1C4A">
            <w:pPr>
              <w:pStyle w:val="Style9"/>
              <w:widowControl/>
              <w:snapToGrid w:val="0"/>
              <w:spacing w:after="120" w:line="240" w:lineRule="auto"/>
              <w:jc w:val="left"/>
            </w:pPr>
          </w:p>
        </w:tc>
      </w:tr>
    </w:tbl>
    <w:p w14:paraId="71753781" w14:textId="77777777" w:rsidR="0095735D" w:rsidRDefault="0095735D" w:rsidP="0095735D">
      <w:pPr>
        <w:pStyle w:val="Style9"/>
        <w:widowControl/>
        <w:spacing w:after="120" w:line="240" w:lineRule="auto"/>
        <w:jc w:val="left"/>
      </w:pPr>
    </w:p>
    <w:p w14:paraId="38DF3F6F" w14:textId="77777777" w:rsidR="0095735D" w:rsidRDefault="0095735D" w:rsidP="0095735D">
      <w:pPr>
        <w:pStyle w:val="Style7"/>
        <w:widowControl/>
        <w:spacing w:line="240" w:lineRule="exact"/>
        <w:jc w:val="both"/>
        <w:rPr>
          <w:sz w:val="20"/>
          <w:szCs w:val="20"/>
          <w:vertAlign w:val="superscript"/>
        </w:rPr>
      </w:pPr>
      <w:r>
        <w:rPr>
          <w:sz w:val="20"/>
          <w:szCs w:val="20"/>
        </w:rPr>
        <w:t>Пояснения:</w:t>
      </w:r>
    </w:p>
    <w:p w14:paraId="67914AA1" w14:textId="77777777" w:rsidR="0095735D" w:rsidRDefault="0095735D" w:rsidP="0095735D">
      <w:pPr>
        <w:pStyle w:val="Style7"/>
        <w:widowControl/>
        <w:spacing w:line="240" w:lineRule="exact"/>
      </w:pPr>
      <w:r>
        <w:rPr>
          <w:sz w:val="20"/>
          <w:szCs w:val="20"/>
          <w:vertAlign w:val="superscript"/>
        </w:rPr>
        <w:t>1)</w:t>
      </w:r>
      <w:r>
        <w:rPr>
          <w:sz w:val="20"/>
          <w:szCs w:val="20"/>
        </w:rPr>
        <w:t xml:space="preserve"> </w:t>
      </w:r>
      <w:r>
        <w:rPr>
          <w:i/>
          <w:iCs/>
          <w:sz w:val="20"/>
          <w:szCs w:val="20"/>
        </w:rPr>
        <w:t>Могут указываться любые виды педагогической деятельности научного работника, не включенные в вышеприведенные разделы.</w:t>
      </w:r>
    </w:p>
    <w:p w14:paraId="4BE9035D" w14:textId="77777777" w:rsidR="0095735D" w:rsidRDefault="0095735D" w:rsidP="0095735D">
      <w:pPr>
        <w:pStyle w:val="Style30"/>
        <w:widowControl/>
        <w:spacing w:before="154" w:line="240" w:lineRule="auto"/>
        <w:jc w:val="both"/>
      </w:pPr>
    </w:p>
    <w:p w14:paraId="4532F0CF" w14:textId="77777777" w:rsidR="00263C0E" w:rsidRDefault="00263C0E" w:rsidP="00263C0E">
      <w:pPr>
        <w:pStyle w:val="Style30"/>
        <w:widowControl/>
        <w:spacing w:before="154" w:line="240" w:lineRule="auto"/>
        <w:jc w:val="both"/>
        <w:rPr>
          <w:rStyle w:val="FontStyle47"/>
          <w:sz w:val="20"/>
          <w:szCs w:val="20"/>
        </w:rPr>
      </w:pPr>
      <w:r>
        <w:rPr>
          <w:rStyle w:val="FontStyle47"/>
        </w:rPr>
        <w:t>Научный работник:</w:t>
      </w:r>
      <w:r>
        <w:rPr>
          <w:rStyle w:val="FontStyle47"/>
        </w:rPr>
        <w:tab/>
      </w:r>
      <w:r w:rsidRPr="005E30F8">
        <w:rPr>
          <w:rStyle w:val="FontStyle47"/>
          <w:u w:val="single"/>
        </w:rPr>
        <w:t>в.н.с.</w:t>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t>Ивлиев А.Л.</w:t>
      </w:r>
    </w:p>
    <w:p w14:paraId="4E4D0FDD" w14:textId="77777777" w:rsidR="00263C0E" w:rsidRDefault="00263C0E" w:rsidP="00263C0E">
      <w:pPr>
        <w:pStyle w:val="Style30"/>
        <w:widowControl/>
        <w:spacing w:before="120" w:after="120" w:line="240" w:lineRule="auto"/>
        <w:ind w:left="1416" w:firstLine="708"/>
        <w:jc w:val="both"/>
        <w:rPr>
          <w:rStyle w:val="FontStyle47"/>
        </w:rPr>
      </w:pPr>
      <w:r>
        <w:rPr>
          <w:rStyle w:val="FontStyle47"/>
          <w:sz w:val="20"/>
          <w:szCs w:val="20"/>
        </w:rPr>
        <w:t>(должность)</w:t>
      </w:r>
      <w:r>
        <w:rPr>
          <w:rStyle w:val="FontStyle47"/>
          <w:sz w:val="20"/>
          <w:szCs w:val="20"/>
        </w:rPr>
        <w:tab/>
      </w:r>
      <w:r>
        <w:rPr>
          <w:rStyle w:val="FontStyle47"/>
          <w:sz w:val="20"/>
          <w:szCs w:val="20"/>
        </w:rPr>
        <w:tab/>
        <w:t>(подпись)</w:t>
      </w:r>
      <w:r>
        <w:rPr>
          <w:rStyle w:val="FontStyle47"/>
          <w:sz w:val="20"/>
          <w:szCs w:val="20"/>
        </w:rPr>
        <w:tab/>
      </w:r>
      <w:r>
        <w:rPr>
          <w:rStyle w:val="FontStyle47"/>
          <w:sz w:val="20"/>
          <w:szCs w:val="20"/>
        </w:rPr>
        <w:tab/>
      </w:r>
      <w:r>
        <w:rPr>
          <w:rStyle w:val="FontStyle47"/>
          <w:sz w:val="20"/>
          <w:szCs w:val="20"/>
        </w:rPr>
        <w:tab/>
        <w:t>(ф.и.о.)</w:t>
      </w:r>
    </w:p>
    <w:p w14:paraId="7D6662E1" w14:textId="77777777" w:rsidR="00263C0E" w:rsidRPr="00263C0E" w:rsidRDefault="00263C0E" w:rsidP="00263C0E">
      <w:pPr>
        <w:pStyle w:val="Style30"/>
        <w:widowControl/>
        <w:spacing w:before="120" w:line="240" w:lineRule="auto"/>
        <w:jc w:val="both"/>
        <w:rPr>
          <w:rStyle w:val="FontStyle47"/>
          <w:sz w:val="20"/>
          <w:szCs w:val="20"/>
          <w:u w:val="single"/>
        </w:rPr>
      </w:pPr>
      <w:r>
        <w:rPr>
          <w:rStyle w:val="FontStyle47"/>
        </w:rPr>
        <w:t xml:space="preserve">Руководитель структурного подразделения: </w:t>
      </w:r>
      <w:r>
        <w:rPr>
          <w:rStyle w:val="FontStyle47"/>
          <w:u w:val="single"/>
        </w:rPr>
        <w:t>Зав. Сектором, в.н.с.</w:t>
      </w:r>
      <w:r>
        <w:rPr>
          <w:rStyle w:val="FontStyle47"/>
          <w:u w:val="single"/>
        </w:rPr>
        <w:tab/>
      </w:r>
      <w:r>
        <w:rPr>
          <w:rStyle w:val="FontStyle47"/>
          <w:u w:val="single"/>
        </w:rPr>
        <w:tab/>
      </w:r>
      <w:r>
        <w:rPr>
          <w:rStyle w:val="FontStyle47"/>
          <w:u w:val="single"/>
        </w:rPr>
        <w:tab/>
        <w:t>Гельман Е.И.</w:t>
      </w:r>
    </w:p>
    <w:p w14:paraId="5BEC4A85" w14:textId="77777777" w:rsidR="00263C0E" w:rsidRDefault="00263C0E" w:rsidP="00263C0E">
      <w:pPr>
        <w:pStyle w:val="Style30"/>
        <w:widowControl/>
        <w:spacing w:before="120" w:line="240" w:lineRule="auto"/>
        <w:ind w:left="3540" w:firstLine="708"/>
        <w:jc w:val="both"/>
      </w:pPr>
      <w:r>
        <w:rPr>
          <w:rStyle w:val="FontStyle47"/>
          <w:sz w:val="20"/>
          <w:szCs w:val="20"/>
        </w:rPr>
        <w:t>(должность)</w:t>
      </w:r>
      <w:r>
        <w:rPr>
          <w:rStyle w:val="FontStyle47"/>
          <w:sz w:val="20"/>
          <w:szCs w:val="20"/>
        </w:rPr>
        <w:tab/>
        <w:t>(подпись)</w:t>
      </w:r>
      <w:r>
        <w:rPr>
          <w:rStyle w:val="FontStyle47"/>
          <w:sz w:val="20"/>
          <w:szCs w:val="20"/>
        </w:rPr>
        <w:tab/>
      </w:r>
      <w:r>
        <w:rPr>
          <w:rStyle w:val="FontStyle47"/>
          <w:sz w:val="20"/>
          <w:szCs w:val="20"/>
        </w:rPr>
        <w:tab/>
        <w:t>(ф.и.о.)</w:t>
      </w:r>
    </w:p>
    <w:p w14:paraId="12F3C907" w14:textId="77777777" w:rsidR="0095735D" w:rsidRDefault="0095735D" w:rsidP="0095735D">
      <w:pPr>
        <w:pStyle w:val="Style30"/>
        <w:widowControl/>
        <w:spacing w:before="120" w:line="240" w:lineRule="auto"/>
        <w:jc w:val="both"/>
      </w:pPr>
    </w:p>
    <w:p w14:paraId="2D73DCEC" w14:textId="77777777" w:rsidR="0095735D" w:rsidRDefault="0095735D" w:rsidP="0095735D">
      <w:pPr>
        <w:pStyle w:val="Style30"/>
        <w:pageBreakBefore/>
        <w:widowControl/>
        <w:spacing w:before="120" w:line="240" w:lineRule="auto"/>
        <w:jc w:val="right"/>
      </w:pPr>
      <w:r>
        <w:rPr>
          <w:rStyle w:val="FontStyle47"/>
        </w:rPr>
        <w:lastRenderedPageBreak/>
        <w:t>Форма 6</w:t>
      </w:r>
    </w:p>
    <w:p w14:paraId="50EF193C" w14:textId="77777777" w:rsidR="0095735D" w:rsidRDefault="0095735D" w:rsidP="0095735D">
      <w:pPr>
        <w:pStyle w:val="Style8"/>
        <w:widowControl/>
        <w:spacing w:before="58" w:line="240" w:lineRule="auto"/>
        <w:ind w:right="1605"/>
      </w:pPr>
    </w:p>
    <w:p w14:paraId="7FA7E1EB" w14:textId="77777777" w:rsidR="0095735D" w:rsidRDefault="0095735D" w:rsidP="0095735D">
      <w:pPr>
        <w:jc w:val="center"/>
        <w:rPr>
          <w:rStyle w:val="FontStyle44"/>
          <w:sz w:val="28"/>
          <w:szCs w:val="28"/>
        </w:rPr>
      </w:pPr>
      <w:r>
        <w:rPr>
          <w:rStyle w:val="FontStyle44"/>
          <w:sz w:val="28"/>
          <w:szCs w:val="28"/>
        </w:rPr>
        <w:t>СВЕДЕНИЯ О ПРЕМИЯХ И НАГРАДАХ ЗА НАУЧНУЮ И ПЕДАГОГИЧЕСКУЮ ДЕЯТЕЛЬНОСТЬ</w:t>
      </w:r>
    </w:p>
    <w:p w14:paraId="6692ED61" w14:textId="65C73832" w:rsidR="0095735D" w:rsidRDefault="0095735D" w:rsidP="0095735D">
      <w:pPr>
        <w:jc w:val="center"/>
        <w:rPr>
          <w:b/>
          <w:bCs/>
        </w:rPr>
      </w:pPr>
      <w:r w:rsidRPr="007A21E3">
        <w:rPr>
          <w:rStyle w:val="FontStyle44"/>
          <w:sz w:val="28"/>
          <w:szCs w:val="28"/>
        </w:rPr>
        <w:t>за аттестацио</w:t>
      </w:r>
      <w:r w:rsidR="00B704E3">
        <w:rPr>
          <w:rStyle w:val="FontStyle44"/>
          <w:sz w:val="28"/>
          <w:szCs w:val="28"/>
        </w:rPr>
        <w:t>нный период с «</w:t>
      </w:r>
      <w:r w:rsidR="000E5C51">
        <w:rPr>
          <w:rStyle w:val="FontStyle44"/>
          <w:sz w:val="28"/>
          <w:szCs w:val="28"/>
        </w:rPr>
        <w:t>1</w:t>
      </w:r>
      <w:r w:rsidR="00B704E3">
        <w:rPr>
          <w:rStyle w:val="FontStyle44"/>
          <w:sz w:val="28"/>
          <w:szCs w:val="28"/>
        </w:rPr>
        <w:t>»_</w:t>
      </w:r>
      <w:r w:rsidR="004C2759">
        <w:rPr>
          <w:rStyle w:val="FontStyle44"/>
          <w:sz w:val="28"/>
          <w:szCs w:val="28"/>
        </w:rPr>
        <w:t xml:space="preserve">января </w:t>
      </w:r>
      <w:r w:rsidR="00B704E3">
        <w:rPr>
          <w:rStyle w:val="FontStyle44"/>
          <w:sz w:val="28"/>
          <w:szCs w:val="28"/>
        </w:rPr>
        <w:t xml:space="preserve"> 20</w:t>
      </w:r>
      <w:r w:rsidR="004C2759">
        <w:rPr>
          <w:rStyle w:val="FontStyle44"/>
          <w:sz w:val="28"/>
          <w:szCs w:val="28"/>
        </w:rPr>
        <w:t xml:space="preserve">20 </w:t>
      </w:r>
      <w:r w:rsidR="00B704E3">
        <w:rPr>
          <w:rStyle w:val="FontStyle44"/>
          <w:sz w:val="28"/>
          <w:szCs w:val="28"/>
        </w:rPr>
        <w:t>г. по «</w:t>
      </w:r>
      <w:r w:rsidR="000E5C51">
        <w:rPr>
          <w:rStyle w:val="FontStyle44"/>
          <w:sz w:val="28"/>
          <w:szCs w:val="28"/>
        </w:rPr>
        <w:t>31</w:t>
      </w:r>
      <w:r w:rsidR="00B704E3">
        <w:rPr>
          <w:rStyle w:val="FontStyle44"/>
          <w:sz w:val="28"/>
          <w:szCs w:val="28"/>
        </w:rPr>
        <w:t>»_</w:t>
      </w:r>
      <w:r w:rsidR="00805C05">
        <w:rPr>
          <w:rStyle w:val="FontStyle44"/>
          <w:sz w:val="28"/>
          <w:szCs w:val="28"/>
        </w:rPr>
        <w:t>декабр</w:t>
      </w:r>
      <w:r w:rsidR="000E5C51">
        <w:rPr>
          <w:rStyle w:val="FontStyle44"/>
          <w:sz w:val="28"/>
          <w:szCs w:val="28"/>
        </w:rPr>
        <w:t>я</w:t>
      </w:r>
      <w:r w:rsidR="00B704E3">
        <w:rPr>
          <w:rStyle w:val="FontStyle44"/>
          <w:sz w:val="28"/>
          <w:szCs w:val="28"/>
        </w:rPr>
        <w:t>_20</w:t>
      </w:r>
      <w:r w:rsidR="00805C05">
        <w:rPr>
          <w:rStyle w:val="FontStyle44"/>
          <w:sz w:val="28"/>
          <w:szCs w:val="28"/>
        </w:rPr>
        <w:t xml:space="preserve">24 </w:t>
      </w:r>
      <w:r w:rsidRPr="007A21E3">
        <w:rPr>
          <w:rStyle w:val="FontStyle44"/>
          <w:sz w:val="28"/>
          <w:szCs w:val="28"/>
        </w:rPr>
        <w:t>г.</w:t>
      </w:r>
    </w:p>
    <w:p w14:paraId="2DA98991" w14:textId="77777777" w:rsidR="0095735D" w:rsidRDefault="0095735D" w:rsidP="0095735D">
      <w:pPr>
        <w:jc w:val="both"/>
        <w:rPr>
          <w:b/>
          <w:bCs/>
        </w:rPr>
      </w:pPr>
    </w:p>
    <w:p w14:paraId="5C0F45A8" w14:textId="77777777" w:rsidR="0095735D" w:rsidRDefault="0095735D" w:rsidP="0095735D">
      <w:pPr>
        <w:pStyle w:val="Style9"/>
        <w:widowControl/>
        <w:spacing w:after="245" w:line="240" w:lineRule="auto"/>
        <w:jc w:val="left"/>
        <w:rPr>
          <w:rStyle w:val="FontStyle46"/>
        </w:rPr>
      </w:pPr>
      <w:r>
        <w:rPr>
          <w:rStyle w:val="FontStyle46"/>
        </w:rPr>
        <w:t xml:space="preserve">Фамилия, имя, отчество научного работника: </w:t>
      </w:r>
      <w:r w:rsidR="00805C05">
        <w:rPr>
          <w:rStyle w:val="FontStyle46"/>
        </w:rPr>
        <w:t>Ивлиев Александр Львович</w:t>
      </w:r>
    </w:p>
    <w:p w14:paraId="50F030E5" w14:textId="77777777" w:rsidR="0095735D" w:rsidRDefault="0095735D" w:rsidP="0095735D">
      <w:pPr>
        <w:pStyle w:val="Style9"/>
        <w:widowControl/>
        <w:spacing w:after="120" w:line="240" w:lineRule="auto"/>
        <w:jc w:val="left"/>
      </w:pPr>
      <w:r>
        <w:rPr>
          <w:rStyle w:val="FontStyle46"/>
        </w:rPr>
        <w:t>Структурное подразделение</w:t>
      </w:r>
      <w:r w:rsidR="004130CD">
        <w:rPr>
          <w:rStyle w:val="FontStyle46"/>
        </w:rPr>
        <w:t xml:space="preserve"> и должность</w:t>
      </w:r>
      <w:r>
        <w:rPr>
          <w:rStyle w:val="FontStyle46"/>
        </w:rPr>
        <w:t xml:space="preserve">: </w:t>
      </w:r>
      <w:r w:rsidR="00805C05">
        <w:rPr>
          <w:rStyle w:val="FontStyle46"/>
        </w:rPr>
        <w:t>ведущий научный сотрудник Сектора раннесредневековой археологии</w:t>
      </w:r>
    </w:p>
    <w:p w14:paraId="2990AC7E" w14:textId="77777777" w:rsidR="0095735D" w:rsidRDefault="0095735D" w:rsidP="0095735D">
      <w:pPr>
        <w:pStyle w:val="Style9"/>
        <w:widowControl/>
        <w:spacing w:after="120" w:line="240" w:lineRule="auto"/>
        <w:jc w:val="left"/>
      </w:pPr>
    </w:p>
    <w:tbl>
      <w:tblPr>
        <w:tblW w:w="0" w:type="auto"/>
        <w:tblInd w:w="-5" w:type="dxa"/>
        <w:tblLayout w:type="fixed"/>
        <w:tblLook w:val="0000" w:firstRow="0" w:lastRow="0" w:firstColumn="0" w:lastColumn="0" w:noHBand="0" w:noVBand="0"/>
      </w:tblPr>
      <w:tblGrid>
        <w:gridCol w:w="3949"/>
        <w:gridCol w:w="2094"/>
        <w:gridCol w:w="2742"/>
      </w:tblGrid>
      <w:tr w:rsidR="0095735D" w14:paraId="6B271D47" w14:textId="77777777" w:rsidTr="00CF1C4A">
        <w:tc>
          <w:tcPr>
            <w:tcW w:w="3949" w:type="dxa"/>
            <w:tcBorders>
              <w:top w:val="single" w:sz="4" w:space="0" w:color="000000"/>
              <w:left w:val="single" w:sz="4" w:space="0" w:color="000000"/>
              <w:bottom w:val="single" w:sz="4" w:space="0" w:color="000000"/>
            </w:tcBorders>
            <w:shd w:val="clear" w:color="auto" w:fill="auto"/>
          </w:tcPr>
          <w:p w14:paraId="2E361572" w14:textId="77777777" w:rsidR="0095735D" w:rsidRDefault="0095735D" w:rsidP="00CF1C4A">
            <w:pPr>
              <w:pStyle w:val="Default"/>
              <w:rPr>
                <w:sz w:val="22"/>
                <w:szCs w:val="22"/>
              </w:rPr>
            </w:pPr>
            <w:r>
              <w:rPr>
                <w:sz w:val="22"/>
                <w:szCs w:val="22"/>
              </w:rPr>
              <w:t>Какие награды и премии были получены и за что</w:t>
            </w:r>
            <w:r>
              <w:rPr>
                <w:sz w:val="22"/>
                <w:szCs w:val="22"/>
                <w:vertAlign w:val="superscript"/>
              </w:rPr>
              <w:t>1)</w:t>
            </w:r>
          </w:p>
        </w:tc>
        <w:tc>
          <w:tcPr>
            <w:tcW w:w="2094" w:type="dxa"/>
            <w:tcBorders>
              <w:top w:val="single" w:sz="4" w:space="0" w:color="000000"/>
              <w:left w:val="single" w:sz="4" w:space="0" w:color="000000"/>
              <w:bottom w:val="single" w:sz="4" w:space="0" w:color="000000"/>
            </w:tcBorders>
            <w:shd w:val="clear" w:color="auto" w:fill="auto"/>
          </w:tcPr>
          <w:p w14:paraId="6BE18EAD" w14:textId="77777777" w:rsidR="0095735D" w:rsidRDefault="0095735D" w:rsidP="00CF1C4A">
            <w:pPr>
              <w:pStyle w:val="Default"/>
              <w:rPr>
                <w:sz w:val="22"/>
                <w:szCs w:val="22"/>
              </w:rPr>
            </w:pPr>
            <w:r>
              <w:rPr>
                <w:sz w:val="22"/>
                <w:szCs w:val="22"/>
              </w:rPr>
              <w:t>Год получения премии, награды</w:t>
            </w:r>
            <w:r>
              <w:rPr>
                <w:sz w:val="22"/>
                <w:szCs w:val="22"/>
                <w:vertAlign w:val="superscript"/>
              </w:rPr>
              <w:t>2)</w:t>
            </w:r>
          </w:p>
        </w:tc>
        <w:tc>
          <w:tcPr>
            <w:tcW w:w="2742" w:type="dxa"/>
            <w:tcBorders>
              <w:top w:val="single" w:sz="4" w:space="0" w:color="000000"/>
              <w:left w:val="single" w:sz="4" w:space="0" w:color="000000"/>
              <w:bottom w:val="single" w:sz="4" w:space="0" w:color="000000"/>
              <w:right w:val="single" w:sz="4" w:space="0" w:color="000000"/>
            </w:tcBorders>
            <w:shd w:val="clear" w:color="auto" w:fill="auto"/>
          </w:tcPr>
          <w:p w14:paraId="472B8200" w14:textId="77777777" w:rsidR="0095735D" w:rsidRDefault="0095735D" w:rsidP="00CF1C4A">
            <w:pPr>
              <w:pStyle w:val="Default"/>
            </w:pPr>
            <w:r>
              <w:rPr>
                <w:sz w:val="22"/>
                <w:szCs w:val="22"/>
              </w:rPr>
              <w:t>Документы, подтверждающие сведения</w:t>
            </w:r>
          </w:p>
        </w:tc>
      </w:tr>
      <w:tr w:rsidR="0095735D" w14:paraId="25C102B8" w14:textId="77777777" w:rsidTr="00CF1C4A">
        <w:trPr>
          <w:trHeight w:val="567"/>
        </w:trPr>
        <w:tc>
          <w:tcPr>
            <w:tcW w:w="3949" w:type="dxa"/>
            <w:tcBorders>
              <w:top w:val="single" w:sz="4" w:space="0" w:color="000000"/>
              <w:left w:val="single" w:sz="4" w:space="0" w:color="000000"/>
              <w:bottom w:val="single" w:sz="4" w:space="0" w:color="000000"/>
            </w:tcBorders>
            <w:shd w:val="clear" w:color="auto" w:fill="auto"/>
          </w:tcPr>
          <w:p w14:paraId="569B207B" w14:textId="77777777" w:rsidR="0095735D" w:rsidRDefault="00805C05" w:rsidP="00CF1C4A">
            <w:pPr>
              <w:pStyle w:val="Style9"/>
              <w:widowControl/>
              <w:snapToGrid w:val="0"/>
              <w:spacing w:after="120" w:line="240" w:lineRule="auto"/>
              <w:jc w:val="left"/>
            </w:pPr>
            <w:r w:rsidRPr="00805C05">
              <w:rPr>
                <w:b/>
              </w:rPr>
              <w:t>Почетная грамота Российской академии наук</w:t>
            </w:r>
            <w:r>
              <w:t>, за многолетний плодотворный труд на благо российской науки, практический вклад в обеспечение фундаментальных и прикладных исследований и в связи с 50-летием со дня образования ФГБУН Института истории, археологии и этнографии народов Дальнего Востока ДВО РАН.</w:t>
            </w:r>
          </w:p>
        </w:tc>
        <w:tc>
          <w:tcPr>
            <w:tcW w:w="2094" w:type="dxa"/>
            <w:tcBorders>
              <w:top w:val="single" w:sz="4" w:space="0" w:color="000000"/>
              <w:left w:val="single" w:sz="4" w:space="0" w:color="000000"/>
              <w:bottom w:val="single" w:sz="4" w:space="0" w:color="000000"/>
            </w:tcBorders>
            <w:shd w:val="clear" w:color="auto" w:fill="auto"/>
          </w:tcPr>
          <w:p w14:paraId="1839F9E9" w14:textId="77777777" w:rsidR="0095735D" w:rsidRDefault="00805C05" w:rsidP="00CF1C4A">
            <w:pPr>
              <w:pStyle w:val="Style9"/>
              <w:widowControl/>
              <w:snapToGrid w:val="0"/>
              <w:spacing w:after="120" w:line="240" w:lineRule="auto"/>
              <w:jc w:val="left"/>
            </w:pPr>
            <w:r>
              <w:t>2021 г.</w:t>
            </w:r>
          </w:p>
        </w:tc>
        <w:tc>
          <w:tcPr>
            <w:tcW w:w="2742" w:type="dxa"/>
            <w:tcBorders>
              <w:top w:val="single" w:sz="4" w:space="0" w:color="000000"/>
              <w:left w:val="single" w:sz="4" w:space="0" w:color="000000"/>
              <w:bottom w:val="single" w:sz="4" w:space="0" w:color="000000"/>
              <w:right w:val="single" w:sz="4" w:space="0" w:color="000000"/>
            </w:tcBorders>
            <w:shd w:val="clear" w:color="auto" w:fill="auto"/>
          </w:tcPr>
          <w:p w14:paraId="0335105A" w14:textId="0D421E67" w:rsidR="0095735D" w:rsidRDefault="0095735D" w:rsidP="00CF1C4A">
            <w:pPr>
              <w:pStyle w:val="Style9"/>
              <w:widowControl/>
              <w:snapToGrid w:val="0"/>
              <w:spacing w:after="120" w:line="240" w:lineRule="auto"/>
              <w:jc w:val="left"/>
            </w:pPr>
          </w:p>
        </w:tc>
      </w:tr>
      <w:tr w:rsidR="0095735D" w14:paraId="754A7D56" w14:textId="77777777" w:rsidTr="00CF1C4A">
        <w:trPr>
          <w:trHeight w:val="567"/>
        </w:trPr>
        <w:tc>
          <w:tcPr>
            <w:tcW w:w="3949" w:type="dxa"/>
            <w:tcBorders>
              <w:top w:val="single" w:sz="4" w:space="0" w:color="000000"/>
              <w:left w:val="single" w:sz="4" w:space="0" w:color="000000"/>
              <w:bottom w:val="single" w:sz="4" w:space="0" w:color="000000"/>
            </w:tcBorders>
            <w:shd w:val="clear" w:color="auto" w:fill="auto"/>
          </w:tcPr>
          <w:p w14:paraId="78922542" w14:textId="77777777" w:rsidR="0095735D" w:rsidRDefault="0011004D" w:rsidP="0011004D">
            <w:pPr>
              <w:pStyle w:val="Style9"/>
              <w:widowControl/>
              <w:snapToGrid w:val="0"/>
              <w:spacing w:after="120" w:line="240" w:lineRule="auto"/>
              <w:jc w:val="left"/>
            </w:pPr>
            <w:r w:rsidRPr="0011004D">
              <w:rPr>
                <w:b/>
                <w:bCs/>
              </w:rPr>
              <w:t>Благодарственное письмо от Оргкомитета Восточного экономического форума</w:t>
            </w:r>
            <w:r>
              <w:rPr>
                <w:bCs/>
              </w:rPr>
              <w:t xml:space="preserve"> за подписью Советника президента РФ А.Кобякова </w:t>
            </w:r>
          </w:p>
        </w:tc>
        <w:tc>
          <w:tcPr>
            <w:tcW w:w="2094" w:type="dxa"/>
            <w:tcBorders>
              <w:top w:val="single" w:sz="4" w:space="0" w:color="000000"/>
              <w:left w:val="single" w:sz="4" w:space="0" w:color="000000"/>
              <w:bottom w:val="single" w:sz="4" w:space="0" w:color="000000"/>
            </w:tcBorders>
            <w:shd w:val="clear" w:color="auto" w:fill="auto"/>
          </w:tcPr>
          <w:p w14:paraId="19AC52B5" w14:textId="77777777" w:rsidR="0095735D" w:rsidRDefault="0011004D" w:rsidP="00CF1C4A">
            <w:pPr>
              <w:pStyle w:val="Style9"/>
              <w:widowControl/>
              <w:snapToGrid w:val="0"/>
              <w:spacing w:after="120" w:line="240" w:lineRule="auto"/>
              <w:jc w:val="left"/>
            </w:pPr>
            <w:r>
              <w:rPr>
                <w:bCs/>
              </w:rPr>
              <w:t>20.10 2021 г.</w:t>
            </w:r>
          </w:p>
        </w:tc>
        <w:tc>
          <w:tcPr>
            <w:tcW w:w="2742" w:type="dxa"/>
            <w:tcBorders>
              <w:top w:val="single" w:sz="4" w:space="0" w:color="000000"/>
              <w:left w:val="single" w:sz="4" w:space="0" w:color="000000"/>
              <w:bottom w:val="single" w:sz="4" w:space="0" w:color="000000"/>
              <w:right w:val="single" w:sz="4" w:space="0" w:color="000000"/>
            </w:tcBorders>
            <w:shd w:val="clear" w:color="auto" w:fill="auto"/>
          </w:tcPr>
          <w:p w14:paraId="02EDBBCE" w14:textId="3C951F5F" w:rsidR="0095735D" w:rsidRDefault="0095735D" w:rsidP="00CF1C4A">
            <w:pPr>
              <w:pStyle w:val="Style9"/>
              <w:widowControl/>
              <w:snapToGrid w:val="0"/>
              <w:spacing w:after="120" w:line="240" w:lineRule="auto"/>
              <w:jc w:val="left"/>
            </w:pPr>
          </w:p>
        </w:tc>
      </w:tr>
      <w:tr w:rsidR="00805C05" w14:paraId="0D5376E4" w14:textId="77777777" w:rsidTr="00CF1C4A">
        <w:trPr>
          <w:trHeight w:val="567"/>
        </w:trPr>
        <w:tc>
          <w:tcPr>
            <w:tcW w:w="3949" w:type="dxa"/>
            <w:tcBorders>
              <w:top w:val="single" w:sz="4" w:space="0" w:color="000000"/>
              <w:left w:val="single" w:sz="4" w:space="0" w:color="000000"/>
              <w:bottom w:val="single" w:sz="4" w:space="0" w:color="000000"/>
            </w:tcBorders>
            <w:shd w:val="clear" w:color="auto" w:fill="auto"/>
          </w:tcPr>
          <w:p w14:paraId="45B75297" w14:textId="77777777" w:rsidR="00805C05" w:rsidRPr="0011004D" w:rsidRDefault="0011004D" w:rsidP="00CF1C4A">
            <w:pPr>
              <w:pStyle w:val="Style9"/>
              <w:widowControl/>
              <w:snapToGrid w:val="0"/>
              <w:spacing w:after="120" w:line="240" w:lineRule="auto"/>
              <w:jc w:val="left"/>
              <w:rPr>
                <w:b/>
              </w:rPr>
            </w:pPr>
            <w:r w:rsidRPr="0011004D">
              <w:rPr>
                <w:b/>
              </w:rPr>
              <w:t xml:space="preserve">Медаль </w:t>
            </w:r>
            <w:r>
              <w:rPr>
                <w:b/>
              </w:rPr>
              <w:t>«300 лет Российской академии наук»</w:t>
            </w:r>
          </w:p>
        </w:tc>
        <w:tc>
          <w:tcPr>
            <w:tcW w:w="2094" w:type="dxa"/>
            <w:tcBorders>
              <w:top w:val="single" w:sz="4" w:space="0" w:color="000000"/>
              <w:left w:val="single" w:sz="4" w:space="0" w:color="000000"/>
              <w:bottom w:val="single" w:sz="4" w:space="0" w:color="000000"/>
            </w:tcBorders>
            <w:shd w:val="clear" w:color="auto" w:fill="auto"/>
          </w:tcPr>
          <w:p w14:paraId="24E84F7C" w14:textId="77777777" w:rsidR="00805C05" w:rsidRDefault="0011004D" w:rsidP="00CF1C4A">
            <w:pPr>
              <w:pStyle w:val="Style9"/>
              <w:widowControl/>
              <w:snapToGrid w:val="0"/>
              <w:spacing w:after="120" w:line="240" w:lineRule="auto"/>
              <w:jc w:val="left"/>
            </w:pPr>
            <w:r>
              <w:t xml:space="preserve">8.02.2024 г. </w:t>
            </w:r>
          </w:p>
        </w:tc>
        <w:tc>
          <w:tcPr>
            <w:tcW w:w="2742" w:type="dxa"/>
            <w:tcBorders>
              <w:top w:val="single" w:sz="4" w:space="0" w:color="000000"/>
              <w:left w:val="single" w:sz="4" w:space="0" w:color="000000"/>
              <w:bottom w:val="single" w:sz="4" w:space="0" w:color="000000"/>
              <w:right w:val="single" w:sz="4" w:space="0" w:color="000000"/>
            </w:tcBorders>
            <w:shd w:val="clear" w:color="auto" w:fill="auto"/>
          </w:tcPr>
          <w:p w14:paraId="7F3E1FB6" w14:textId="77777777" w:rsidR="00805C05" w:rsidRDefault="0011004D" w:rsidP="00CF1C4A">
            <w:pPr>
              <w:pStyle w:val="Style9"/>
              <w:widowControl/>
              <w:snapToGrid w:val="0"/>
              <w:spacing w:after="120" w:line="240" w:lineRule="auto"/>
              <w:jc w:val="left"/>
            </w:pPr>
            <w:r>
              <w:t>Удостоверение к медали</w:t>
            </w:r>
          </w:p>
        </w:tc>
      </w:tr>
      <w:tr w:rsidR="00805C05" w14:paraId="45C4C413" w14:textId="77777777" w:rsidTr="00CF1C4A">
        <w:trPr>
          <w:trHeight w:val="567"/>
        </w:trPr>
        <w:tc>
          <w:tcPr>
            <w:tcW w:w="3949" w:type="dxa"/>
            <w:tcBorders>
              <w:top w:val="single" w:sz="4" w:space="0" w:color="000000"/>
              <w:left w:val="single" w:sz="4" w:space="0" w:color="000000"/>
              <w:bottom w:val="single" w:sz="4" w:space="0" w:color="000000"/>
            </w:tcBorders>
            <w:shd w:val="clear" w:color="auto" w:fill="auto"/>
          </w:tcPr>
          <w:p w14:paraId="5604C059" w14:textId="77777777" w:rsidR="00805C05" w:rsidRPr="0011004D" w:rsidRDefault="0011004D" w:rsidP="00CF1C4A">
            <w:pPr>
              <w:pStyle w:val="Style9"/>
              <w:widowControl/>
              <w:snapToGrid w:val="0"/>
              <w:spacing w:after="120" w:line="240" w:lineRule="auto"/>
              <w:jc w:val="left"/>
              <w:rPr>
                <w:b/>
              </w:rPr>
            </w:pPr>
            <w:r>
              <w:t xml:space="preserve">Ведомственная награда </w:t>
            </w:r>
            <w:r>
              <w:rPr>
                <w:b/>
              </w:rPr>
              <w:t xml:space="preserve">Знак </w:t>
            </w:r>
            <w:r>
              <w:t xml:space="preserve">и </w:t>
            </w:r>
            <w:r>
              <w:rPr>
                <w:b/>
              </w:rPr>
              <w:t>почетное звание «Почетный работник науки и высоких технологий Российской Федерации»</w:t>
            </w:r>
          </w:p>
        </w:tc>
        <w:tc>
          <w:tcPr>
            <w:tcW w:w="2094" w:type="dxa"/>
            <w:tcBorders>
              <w:top w:val="single" w:sz="4" w:space="0" w:color="000000"/>
              <w:left w:val="single" w:sz="4" w:space="0" w:color="000000"/>
              <w:bottom w:val="single" w:sz="4" w:space="0" w:color="000000"/>
            </w:tcBorders>
            <w:shd w:val="clear" w:color="auto" w:fill="auto"/>
          </w:tcPr>
          <w:p w14:paraId="0F540707" w14:textId="77777777" w:rsidR="00805C05" w:rsidRDefault="0011004D" w:rsidP="00CF1C4A">
            <w:pPr>
              <w:pStyle w:val="Style9"/>
              <w:widowControl/>
              <w:snapToGrid w:val="0"/>
              <w:spacing w:after="120" w:line="240" w:lineRule="auto"/>
              <w:jc w:val="left"/>
            </w:pPr>
            <w:r>
              <w:t>15.04.2024 г.</w:t>
            </w:r>
          </w:p>
        </w:tc>
        <w:tc>
          <w:tcPr>
            <w:tcW w:w="2742" w:type="dxa"/>
            <w:tcBorders>
              <w:top w:val="single" w:sz="4" w:space="0" w:color="000000"/>
              <w:left w:val="single" w:sz="4" w:space="0" w:color="000000"/>
              <w:bottom w:val="single" w:sz="4" w:space="0" w:color="000000"/>
              <w:right w:val="single" w:sz="4" w:space="0" w:color="000000"/>
            </w:tcBorders>
            <w:shd w:val="clear" w:color="auto" w:fill="auto"/>
          </w:tcPr>
          <w:p w14:paraId="259E5237" w14:textId="77777777" w:rsidR="00805C05" w:rsidRDefault="0011004D" w:rsidP="00CF1C4A">
            <w:pPr>
              <w:pStyle w:val="Style9"/>
              <w:widowControl/>
              <w:snapToGrid w:val="0"/>
              <w:spacing w:after="120" w:line="240" w:lineRule="auto"/>
              <w:jc w:val="left"/>
            </w:pPr>
            <w:r>
              <w:t>Удостоверение к ведомственной награде.</w:t>
            </w:r>
          </w:p>
        </w:tc>
      </w:tr>
    </w:tbl>
    <w:p w14:paraId="28A2DA4E" w14:textId="77777777" w:rsidR="0095735D" w:rsidRDefault="0095735D" w:rsidP="0095735D">
      <w:pPr>
        <w:pStyle w:val="Style9"/>
        <w:widowControl/>
        <w:spacing w:after="120" w:line="240" w:lineRule="auto"/>
        <w:jc w:val="left"/>
      </w:pPr>
    </w:p>
    <w:p w14:paraId="0A9DAE2B" w14:textId="77777777" w:rsidR="0095735D" w:rsidRDefault="0095735D" w:rsidP="0095735D">
      <w:pPr>
        <w:pStyle w:val="Style7"/>
        <w:widowControl/>
        <w:spacing w:line="240" w:lineRule="exact"/>
        <w:jc w:val="both"/>
        <w:rPr>
          <w:sz w:val="20"/>
          <w:szCs w:val="20"/>
          <w:vertAlign w:val="superscript"/>
        </w:rPr>
      </w:pPr>
      <w:r>
        <w:rPr>
          <w:sz w:val="20"/>
          <w:szCs w:val="20"/>
        </w:rPr>
        <w:t>Пояснения:</w:t>
      </w:r>
    </w:p>
    <w:p w14:paraId="5E2F5434" w14:textId="77777777" w:rsidR="0095735D" w:rsidRPr="00EE49D9" w:rsidRDefault="0095735D" w:rsidP="0095735D">
      <w:pPr>
        <w:pStyle w:val="Style7"/>
        <w:widowControl/>
        <w:spacing w:line="240" w:lineRule="exact"/>
        <w:rPr>
          <w:strike/>
          <w:sz w:val="20"/>
          <w:szCs w:val="20"/>
          <w:vertAlign w:val="superscript"/>
        </w:rPr>
      </w:pPr>
      <w:r>
        <w:rPr>
          <w:sz w:val="20"/>
          <w:szCs w:val="20"/>
          <w:vertAlign w:val="superscript"/>
        </w:rPr>
        <w:t>1)</w:t>
      </w:r>
      <w:r>
        <w:rPr>
          <w:sz w:val="20"/>
          <w:szCs w:val="20"/>
        </w:rPr>
        <w:t xml:space="preserve"> </w:t>
      </w:r>
      <w:r>
        <w:rPr>
          <w:i/>
          <w:iCs/>
          <w:sz w:val="20"/>
          <w:szCs w:val="20"/>
        </w:rPr>
        <w:t xml:space="preserve">Могут быть указаны сведения о любых премиях и наградах за научную и педагогическую деятельность. </w:t>
      </w:r>
    </w:p>
    <w:p w14:paraId="58BE2BA7" w14:textId="77777777" w:rsidR="0095735D" w:rsidRDefault="0095735D" w:rsidP="0095735D">
      <w:pPr>
        <w:pStyle w:val="Style7"/>
        <w:widowControl/>
        <w:spacing w:line="240" w:lineRule="exact"/>
      </w:pPr>
      <w:r>
        <w:rPr>
          <w:sz w:val="20"/>
          <w:szCs w:val="20"/>
          <w:vertAlign w:val="superscript"/>
        </w:rPr>
        <w:t>2)</w:t>
      </w:r>
      <w:r>
        <w:rPr>
          <w:sz w:val="20"/>
          <w:szCs w:val="20"/>
        </w:rPr>
        <w:t xml:space="preserve"> </w:t>
      </w:r>
      <w:r>
        <w:rPr>
          <w:i/>
          <w:iCs/>
          <w:sz w:val="20"/>
          <w:szCs w:val="20"/>
        </w:rPr>
        <w:t>Награды – ордена, медали, почетные грамоты, нагрудные значки, нагрудные знаки, наградные дипломы, почетные звания, государственные награды и т.д.</w:t>
      </w:r>
    </w:p>
    <w:p w14:paraId="129D7A91" w14:textId="77777777" w:rsidR="00263C0E" w:rsidRDefault="00263C0E" w:rsidP="00263C0E">
      <w:pPr>
        <w:pStyle w:val="Style30"/>
        <w:widowControl/>
        <w:spacing w:before="154" w:line="240" w:lineRule="auto"/>
        <w:jc w:val="both"/>
        <w:rPr>
          <w:rStyle w:val="FontStyle47"/>
          <w:sz w:val="20"/>
          <w:szCs w:val="20"/>
        </w:rPr>
      </w:pPr>
      <w:r>
        <w:rPr>
          <w:rStyle w:val="FontStyle47"/>
        </w:rPr>
        <w:t>Научный работник:</w:t>
      </w:r>
      <w:r>
        <w:rPr>
          <w:rStyle w:val="FontStyle47"/>
        </w:rPr>
        <w:tab/>
      </w:r>
      <w:r w:rsidRPr="005E30F8">
        <w:rPr>
          <w:rStyle w:val="FontStyle47"/>
          <w:u w:val="single"/>
        </w:rPr>
        <w:t>в.н.с.</w:t>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t>Ивлиев А.Л.</w:t>
      </w:r>
    </w:p>
    <w:p w14:paraId="3E73B86F" w14:textId="77777777" w:rsidR="00263C0E" w:rsidRDefault="00263C0E" w:rsidP="00263C0E">
      <w:pPr>
        <w:pStyle w:val="Style30"/>
        <w:widowControl/>
        <w:spacing w:before="120" w:after="120" w:line="240" w:lineRule="auto"/>
        <w:ind w:left="1416" w:firstLine="708"/>
        <w:jc w:val="both"/>
        <w:rPr>
          <w:rStyle w:val="FontStyle47"/>
        </w:rPr>
      </w:pPr>
      <w:r>
        <w:rPr>
          <w:rStyle w:val="FontStyle47"/>
          <w:sz w:val="20"/>
          <w:szCs w:val="20"/>
        </w:rPr>
        <w:t>(должность)</w:t>
      </w:r>
      <w:r>
        <w:rPr>
          <w:rStyle w:val="FontStyle47"/>
          <w:sz w:val="20"/>
          <w:szCs w:val="20"/>
        </w:rPr>
        <w:tab/>
      </w:r>
      <w:r>
        <w:rPr>
          <w:rStyle w:val="FontStyle47"/>
          <w:sz w:val="20"/>
          <w:szCs w:val="20"/>
        </w:rPr>
        <w:tab/>
        <w:t>(подпись)</w:t>
      </w:r>
      <w:r>
        <w:rPr>
          <w:rStyle w:val="FontStyle47"/>
          <w:sz w:val="20"/>
          <w:szCs w:val="20"/>
        </w:rPr>
        <w:tab/>
      </w:r>
      <w:r>
        <w:rPr>
          <w:rStyle w:val="FontStyle47"/>
          <w:sz w:val="20"/>
          <w:szCs w:val="20"/>
        </w:rPr>
        <w:tab/>
      </w:r>
      <w:r>
        <w:rPr>
          <w:rStyle w:val="FontStyle47"/>
          <w:sz w:val="20"/>
          <w:szCs w:val="20"/>
        </w:rPr>
        <w:tab/>
        <w:t>(ф.и.о.)</w:t>
      </w:r>
    </w:p>
    <w:p w14:paraId="78775728" w14:textId="77777777" w:rsidR="00263C0E" w:rsidRPr="00263C0E" w:rsidRDefault="00263C0E" w:rsidP="00263C0E">
      <w:pPr>
        <w:pStyle w:val="Style30"/>
        <w:widowControl/>
        <w:spacing w:before="120" w:line="240" w:lineRule="auto"/>
        <w:jc w:val="both"/>
        <w:rPr>
          <w:rStyle w:val="FontStyle47"/>
          <w:sz w:val="20"/>
          <w:szCs w:val="20"/>
          <w:u w:val="single"/>
        </w:rPr>
      </w:pPr>
      <w:r>
        <w:rPr>
          <w:rStyle w:val="FontStyle47"/>
        </w:rPr>
        <w:t xml:space="preserve">Руководитель структурного подразделения: </w:t>
      </w:r>
      <w:r>
        <w:rPr>
          <w:rStyle w:val="FontStyle47"/>
          <w:u w:val="single"/>
        </w:rPr>
        <w:t>Зав. Сектором, в.н.с.</w:t>
      </w:r>
      <w:r>
        <w:rPr>
          <w:rStyle w:val="FontStyle47"/>
          <w:u w:val="single"/>
        </w:rPr>
        <w:tab/>
      </w:r>
      <w:r>
        <w:rPr>
          <w:rStyle w:val="FontStyle47"/>
          <w:u w:val="single"/>
        </w:rPr>
        <w:tab/>
      </w:r>
      <w:r>
        <w:rPr>
          <w:rStyle w:val="FontStyle47"/>
          <w:u w:val="single"/>
        </w:rPr>
        <w:tab/>
        <w:t>Гельман Е.И.</w:t>
      </w:r>
    </w:p>
    <w:p w14:paraId="15579BC2" w14:textId="77777777" w:rsidR="00263C0E" w:rsidRDefault="00263C0E" w:rsidP="00263C0E">
      <w:pPr>
        <w:pStyle w:val="Style30"/>
        <w:widowControl/>
        <w:spacing w:before="120" w:line="240" w:lineRule="auto"/>
        <w:ind w:left="3540" w:firstLine="708"/>
        <w:jc w:val="both"/>
      </w:pPr>
      <w:r>
        <w:rPr>
          <w:rStyle w:val="FontStyle47"/>
          <w:sz w:val="20"/>
          <w:szCs w:val="20"/>
        </w:rPr>
        <w:t>(должность)</w:t>
      </w:r>
      <w:r>
        <w:rPr>
          <w:rStyle w:val="FontStyle47"/>
          <w:sz w:val="20"/>
          <w:szCs w:val="20"/>
        </w:rPr>
        <w:tab/>
        <w:t>(подпись)</w:t>
      </w:r>
      <w:r>
        <w:rPr>
          <w:rStyle w:val="FontStyle47"/>
          <w:sz w:val="20"/>
          <w:szCs w:val="20"/>
        </w:rPr>
        <w:tab/>
      </w:r>
      <w:r>
        <w:rPr>
          <w:rStyle w:val="FontStyle47"/>
          <w:sz w:val="20"/>
          <w:szCs w:val="20"/>
        </w:rPr>
        <w:tab/>
        <w:t>(ф.и.о.)</w:t>
      </w:r>
    </w:p>
    <w:p w14:paraId="5CFF2FA0" w14:textId="77777777" w:rsidR="0095735D" w:rsidRDefault="0095735D" w:rsidP="0095735D">
      <w:pPr>
        <w:pStyle w:val="Style30"/>
        <w:pageBreakBefore/>
        <w:widowControl/>
        <w:spacing w:before="120" w:line="240" w:lineRule="auto"/>
        <w:jc w:val="right"/>
      </w:pPr>
      <w:r>
        <w:rPr>
          <w:rStyle w:val="FontStyle47"/>
        </w:rPr>
        <w:lastRenderedPageBreak/>
        <w:t>Форма 7</w:t>
      </w:r>
    </w:p>
    <w:p w14:paraId="44D2F846" w14:textId="77777777" w:rsidR="0095735D" w:rsidRDefault="0095735D" w:rsidP="0095735D">
      <w:pPr>
        <w:pStyle w:val="Style8"/>
        <w:widowControl/>
        <w:spacing w:before="58" w:line="240" w:lineRule="auto"/>
        <w:ind w:right="1605"/>
      </w:pPr>
    </w:p>
    <w:p w14:paraId="6C8B6587" w14:textId="77777777" w:rsidR="0095735D" w:rsidRDefault="0095735D" w:rsidP="0095735D">
      <w:pPr>
        <w:jc w:val="center"/>
        <w:rPr>
          <w:rStyle w:val="FontStyle44"/>
          <w:sz w:val="28"/>
          <w:szCs w:val="28"/>
        </w:rPr>
      </w:pPr>
      <w:r>
        <w:rPr>
          <w:rStyle w:val="FontStyle44"/>
          <w:sz w:val="28"/>
          <w:szCs w:val="28"/>
        </w:rPr>
        <w:t>СВЕДЕНИЯ ОБ УЧАСТИИ НАУЧНОГО РАБОТНИКА В РЕДАКЦИОННЫХ КОЛЛЕГИЯХ НАУЧНЫХ ЖУРНАЛОВ</w:t>
      </w:r>
    </w:p>
    <w:p w14:paraId="3AC2CC8D" w14:textId="0D8B8192" w:rsidR="0095735D" w:rsidRDefault="0095735D" w:rsidP="0095735D">
      <w:pPr>
        <w:jc w:val="center"/>
        <w:rPr>
          <w:b/>
          <w:bCs/>
        </w:rPr>
      </w:pPr>
      <w:r w:rsidRPr="007A21E3">
        <w:rPr>
          <w:rStyle w:val="FontStyle44"/>
          <w:sz w:val="28"/>
          <w:szCs w:val="28"/>
        </w:rPr>
        <w:t>за аттестацио</w:t>
      </w:r>
      <w:r w:rsidR="00B704E3">
        <w:rPr>
          <w:rStyle w:val="FontStyle44"/>
          <w:sz w:val="28"/>
          <w:szCs w:val="28"/>
        </w:rPr>
        <w:t>нный период с «</w:t>
      </w:r>
      <w:r w:rsidR="000E5C51">
        <w:rPr>
          <w:rStyle w:val="FontStyle44"/>
          <w:sz w:val="28"/>
          <w:szCs w:val="28"/>
        </w:rPr>
        <w:t>1</w:t>
      </w:r>
      <w:r w:rsidR="00B704E3">
        <w:rPr>
          <w:rStyle w:val="FontStyle44"/>
          <w:sz w:val="28"/>
          <w:szCs w:val="28"/>
        </w:rPr>
        <w:t>»</w:t>
      </w:r>
      <w:r w:rsidR="000E5C51">
        <w:rPr>
          <w:rStyle w:val="FontStyle44"/>
          <w:sz w:val="28"/>
          <w:szCs w:val="28"/>
        </w:rPr>
        <w:t xml:space="preserve"> января</w:t>
      </w:r>
      <w:r w:rsidR="00B704E3">
        <w:rPr>
          <w:rStyle w:val="FontStyle44"/>
          <w:sz w:val="28"/>
          <w:szCs w:val="28"/>
        </w:rPr>
        <w:t xml:space="preserve"> 20</w:t>
      </w:r>
      <w:r w:rsidR="000E5C51">
        <w:rPr>
          <w:rStyle w:val="FontStyle44"/>
          <w:sz w:val="28"/>
          <w:szCs w:val="28"/>
        </w:rPr>
        <w:t>20</w:t>
      </w:r>
      <w:r w:rsidR="00B704E3">
        <w:rPr>
          <w:rStyle w:val="FontStyle44"/>
          <w:sz w:val="28"/>
          <w:szCs w:val="28"/>
        </w:rPr>
        <w:t>г. по «</w:t>
      </w:r>
      <w:r w:rsidR="000E5C51">
        <w:rPr>
          <w:rStyle w:val="FontStyle44"/>
          <w:sz w:val="28"/>
          <w:szCs w:val="28"/>
        </w:rPr>
        <w:t>31</w:t>
      </w:r>
      <w:r w:rsidR="00B704E3">
        <w:rPr>
          <w:rStyle w:val="FontStyle44"/>
          <w:sz w:val="28"/>
          <w:szCs w:val="28"/>
        </w:rPr>
        <w:t>»</w:t>
      </w:r>
      <w:r w:rsidR="000E5C51">
        <w:rPr>
          <w:rStyle w:val="FontStyle44"/>
          <w:sz w:val="28"/>
          <w:szCs w:val="28"/>
        </w:rPr>
        <w:t xml:space="preserve"> декабря </w:t>
      </w:r>
      <w:r w:rsidR="00B704E3">
        <w:rPr>
          <w:rStyle w:val="FontStyle44"/>
          <w:sz w:val="28"/>
          <w:szCs w:val="28"/>
        </w:rPr>
        <w:t>2</w:t>
      </w:r>
      <w:r w:rsidR="000E5C51">
        <w:rPr>
          <w:rStyle w:val="FontStyle44"/>
          <w:sz w:val="28"/>
          <w:szCs w:val="28"/>
        </w:rPr>
        <w:t xml:space="preserve">024 </w:t>
      </w:r>
      <w:r w:rsidRPr="007A21E3">
        <w:rPr>
          <w:rStyle w:val="FontStyle44"/>
          <w:sz w:val="28"/>
          <w:szCs w:val="28"/>
        </w:rPr>
        <w:t>г.</w:t>
      </w:r>
    </w:p>
    <w:p w14:paraId="5E2E1543" w14:textId="77777777" w:rsidR="0095735D" w:rsidRDefault="0095735D" w:rsidP="0095735D">
      <w:pPr>
        <w:jc w:val="both"/>
        <w:rPr>
          <w:b/>
          <w:bCs/>
        </w:rPr>
      </w:pPr>
    </w:p>
    <w:p w14:paraId="713E1F31" w14:textId="77777777" w:rsidR="000E5C51" w:rsidRDefault="000E5C51" w:rsidP="000E5C51">
      <w:pPr>
        <w:pStyle w:val="Style9"/>
        <w:widowControl/>
        <w:spacing w:after="245" w:line="240" w:lineRule="auto"/>
        <w:jc w:val="left"/>
        <w:rPr>
          <w:rStyle w:val="FontStyle46"/>
        </w:rPr>
      </w:pPr>
      <w:r>
        <w:rPr>
          <w:rStyle w:val="FontStyle46"/>
        </w:rPr>
        <w:t>Фамилия, имя, отчество научного работника: Ивлиев Александр Львович</w:t>
      </w:r>
    </w:p>
    <w:p w14:paraId="773F96CE" w14:textId="77777777" w:rsidR="000E5C51" w:rsidRDefault="000E5C51" w:rsidP="000E5C51">
      <w:pPr>
        <w:pStyle w:val="Style9"/>
        <w:widowControl/>
        <w:spacing w:after="120" w:line="240" w:lineRule="auto"/>
        <w:jc w:val="left"/>
      </w:pPr>
      <w:r>
        <w:rPr>
          <w:rStyle w:val="FontStyle46"/>
        </w:rPr>
        <w:t>Структурное подразделение и должность: ведущий научный сотрудник Сектора раннесредневековой археологии</w:t>
      </w:r>
    </w:p>
    <w:p w14:paraId="2220AA0C" w14:textId="77777777" w:rsidR="0095735D" w:rsidRDefault="0095735D" w:rsidP="0095735D">
      <w:pPr>
        <w:pStyle w:val="Style9"/>
        <w:widowControl/>
        <w:spacing w:after="120" w:line="240" w:lineRule="auto"/>
        <w:jc w:val="left"/>
      </w:pPr>
    </w:p>
    <w:tbl>
      <w:tblPr>
        <w:tblW w:w="0" w:type="auto"/>
        <w:tblInd w:w="-5" w:type="dxa"/>
        <w:tblLayout w:type="fixed"/>
        <w:tblLook w:val="0000" w:firstRow="0" w:lastRow="0" w:firstColumn="0" w:lastColumn="0" w:noHBand="0" w:noVBand="0"/>
      </w:tblPr>
      <w:tblGrid>
        <w:gridCol w:w="1491"/>
        <w:gridCol w:w="2435"/>
        <w:gridCol w:w="2434"/>
        <w:gridCol w:w="2425"/>
      </w:tblGrid>
      <w:tr w:rsidR="0095735D" w14:paraId="38573A58" w14:textId="77777777" w:rsidTr="00CF1C4A">
        <w:tc>
          <w:tcPr>
            <w:tcW w:w="1491" w:type="dxa"/>
            <w:tcBorders>
              <w:top w:val="single" w:sz="4" w:space="0" w:color="000000"/>
              <w:left w:val="single" w:sz="4" w:space="0" w:color="000000"/>
              <w:bottom w:val="single" w:sz="4" w:space="0" w:color="000000"/>
            </w:tcBorders>
            <w:shd w:val="clear" w:color="auto" w:fill="auto"/>
          </w:tcPr>
          <w:p w14:paraId="5A2861E7" w14:textId="77777777" w:rsidR="0095735D" w:rsidRDefault="0095735D" w:rsidP="00CF1C4A">
            <w:pPr>
              <w:pStyle w:val="Default"/>
              <w:rPr>
                <w:sz w:val="22"/>
                <w:szCs w:val="22"/>
              </w:rPr>
            </w:pPr>
            <w:r>
              <w:rPr>
                <w:sz w:val="22"/>
                <w:szCs w:val="22"/>
              </w:rPr>
              <w:t>Период</w:t>
            </w:r>
          </w:p>
        </w:tc>
        <w:tc>
          <w:tcPr>
            <w:tcW w:w="2435" w:type="dxa"/>
            <w:tcBorders>
              <w:top w:val="single" w:sz="4" w:space="0" w:color="000000"/>
              <w:left w:val="single" w:sz="4" w:space="0" w:color="000000"/>
              <w:bottom w:val="single" w:sz="4" w:space="0" w:color="000000"/>
            </w:tcBorders>
            <w:shd w:val="clear" w:color="auto" w:fill="auto"/>
          </w:tcPr>
          <w:p w14:paraId="5A40C910" w14:textId="77777777" w:rsidR="0095735D" w:rsidRDefault="0095735D" w:rsidP="00CF1C4A">
            <w:pPr>
              <w:pStyle w:val="Default"/>
              <w:rPr>
                <w:sz w:val="22"/>
                <w:szCs w:val="22"/>
              </w:rPr>
            </w:pPr>
            <w:r>
              <w:rPr>
                <w:sz w:val="22"/>
                <w:szCs w:val="22"/>
              </w:rPr>
              <w:t>Наименование научного журнала (издания)</w:t>
            </w:r>
          </w:p>
        </w:tc>
        <w:tc>
          <w:tcPr>
            <w:tcW w:w="2434" w:type="dxa"/>
            <w:tcBorders>
              <w:top w:val="single" w:sz="4" w:space="0" w:color="000000"/>
              <w:left w:val="single" w:sz="4" w:space="0" w:color="000000"/>
              <w:bottom w:val="single" w:sz="4" w:space="0" w:color="000000"/>
            </w:tcBorders>
            <w:shd w:val="clear" w:color="auto" w:fill="auto"/>
          </w:tcPr>
          <w:p w14:paraId="026E451B" w14:textId="77777777" w:rsidR="0095735D" w:rsidRDefault="0095735D" w:rsidP="00CF1C4A">
            <w:pPr>
              <w:pStyle w:val="Default"/>
              <w:rPr>
                <w:sz w:val="22"/>
                <w:szCs w:val="22"/>
              </w:rPr>
            </w:pPr>
            <w:r>
              <w:rPr>
                <w:sz w:val="22"/>
                <w:szCs w:val="22"/>
              </w:rPr>
              <w:t>Сведения об участии научного работника в редколлегии научного журнала (выполняемые функции)</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14:paraId="5B5DCB90" w14:textId="77777777" w:rsidR="0095735D" w:rsidRDefault="0095735D" w:rsidP="00CF1C4A">
            <w:pPr>
              <w:pStyle w:val="Default"/>
            </w:pPr>
            <w:r>
              <w:rPr>
                <w:sz w:val="22"/>
                <w:szCs w:val="22"/>
              </w:rPr>
              <w:t>Какими документами подтверждаются сведения</w:t>
            </w:r>
          </w:p>
        </w:tc>
      </w:tr>
      <w:tr w:rsidR="0095735D" w14:paraId="5BEBABED" w14:textId="77777777" w:rsidTr="00CF1C4A">
        <w:trPr>
          <w:trHeight w:val="567"/>
        </w:trPr>
        <w:tc>
          <w:tcPr>
            <w:tcW w:w="1491" w:type="dxa"/>
            <w:tcBorders>
              <w:top w:val="single" w:sz="4" w:space="0" w:color="000000"/>
              <w:left w:val="single" w:sz="4" w:space="0" w:color="000000"/>
              <w:bottom w:val="single" w:sz="4" w:space="0" w:color="000000"/>
            </w:tcBorders>
            <w:shd w:val="clear" w:color="auto" w:fill="auto"/>
          </w:tcPr>
          <w:p w14:paraId="05660316" w14:textId="77777777" w:rsidR="0095735D" w:rsidRDefault="00790A2E" w:rsidP="00CF1C4A">
            <w:pPr>
              <w:pStyle w:val="Style9"/>
              <w:widowControl/>
              <w:snapToGrid w:val="0"/>
              <w:spacing w:after="120" w:line="240" w:lineRule="auto"/>
              <w:jc w:val="left"/>
            </w:pPr>
            <w:r>
              <w:t>2020 - 2024</w:t>
            </w:r>
          </w:p>
        </w:tc>
        <w:tc>
          <w:tcPr>
            <w:tcW w:w="2435" w:type="dxa"/>
            <w:tcBorders>
              <w:top w:val="single" w:sz="4" w:space="0" w:color="000000"/>
              <w:left w:val="single" w:sz="4" w:space="0" w:color="000000"/>
              <w:bottom w:val="single" w:sz="4" w:space="0" w:color="000000"/>
            </w:tcBorders>
            <w:shd w:val="clear" w:color="auto" w:fill="auto"/>
          </w:tcPr>
          <w:p w14:paraId="3591108D" w14:textId="77777777" w:rsidR="0095735D" w:rsidRDefault="00790A2E" w:rsidP="00CF1C4A">
            <w:pPr>
              <w:pStyle w:val="Style9"/>
              <w:widowControl/>
              <w:snapToGrid w:val="0"/>
              <w:spacing w:after="120" w:line="240" w:lineRule="auto"/>
              <w:jc w:val="left"/>
            </w:pPr>
            <w:r>
              <w:t>Россия и АТР</w:t>
            </w:r>
          </w:p>
        </w:tc>
        <w:tc>
          <w:tcPr>
            <w:tcW w:w="2434" w:type="dxa"/>
            <w:tcBorders>
              <w:top w:val="single" w:sz="4" w:space="0" w:color="000000"/>
              <w:left w:val="single" w:sz="4" w:space="0" w:color="000000"/>
              <w:bottom w:val="single" w:sz="4" w:space="0" w:color="000000"/>
            </w:tcBorders>
            <w:shd w:val="clear" w:color="auto" w:fill="auto"/>
          </w:tcPr>
          <w:p w14:paraId="1934B57C" w14:textId="77777777" w:rsidR="0095735D" w:rsidRDefault="00790A2E" w:rsidP="00CF1C4A">
            <w:pPr>
              <w:pStyle w:val="Style9"/>
              <w:widowControl/>
              <w:snapToGrid w:val="0"/>
              <w:spacing w:after="120" w:line="240" w:lineRule="auto"/>
              <w:jc w:val="left"/>
            </w:pPr>
            <w:r>
              <w:t>Член редколлегии</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14:paraId="16231BBC" w14:textId="77777777" w:rsidR="0095735D" w:rsidRDefault="00790A2E" w:rsidP="00CF1C4A">
            <w:pPr>
              <w:pStyle w:val="Style9"/>
              <w:widowControl/>
              <w:snapToGrid w:val="0"/>
              <w:spacing w:after="120" w:line="240" w:lineRule="auto"/>
              <w:jc w:val="left"/>
            </w:pPr>
            <w:r>
              <w:t>Список редколлегии в журнале.</w:t>
            </w:r>
          </w:p>
        </w:tc>
      </w:tr>
      <w:tr w:rsidR="0095735D" w14:paraId="4A92A5C1" w14:textId="77777777" w:rsidTr="00CF1C4A">
        <w:trPr>
          <w:trHeight w:val="567"/>
        </w:trPr>
        <w:tc>
          <w:tcPr>
            <w:tcW w:w="1491" w:type="dxa"/>
            <w:tcBorders>
              <w:top w:val="single" w:sz="4" w:space="0" w:color="000000"/>
              <w:left w:val="single" w:sz="4" w:space="0" w:color="000000"/>
              <w:bottom w:val="single" w:sz="4" w:space="0" w:color="000000"/>
            </w:tcBorders>
            <w:shd w:val="clear" w:color="auto" w:fill="auto"/>
          </w:tcPr>
          <w:p w14:paraId="7B2F7883" w14:textId="77777777" w:rsidR="0095735D" w:rsidRDefault="00790A2E" w:rsidP="00CF1C4A">
            <w:pPr>
              <w:pStyle w:val="Style9"/>
              <w:widowControl/>
              <w:snapToGrid w:val="0"/>
              <w:spacing w:after="120" w:line="240" w:lineRule="auto"/>
              <w:jc w:val="left"/>
            </w:pPr>
            <w:r>
              <w:t>2020-2024</w:t>
            </w:r>
          </w:p>
        </w:tc>
        <w:tc>
          <w:tcPr>
            <w:tcW w:w="2435" w:type="dxa"/>
            <w:tcBorders>
              <w:top w:val="single" w:sz="4" w:space="0" w:color="000000"/>
              <w:left w:val="single" w:sz="4" w:space="0" w:color="000000"/>
              <w:bottom w:val="single" w:sz="4" w:space="0" w:color="000000"/>
            </w:tcBorders>
            <w:shd w:val="clear" w:color="auto" w:fill="auto"/>
          </w:tcPr>
          <w:p w14:paraId="672F3C7D" w14:textId="77777777" w:rsidR="0095735D" w:rsidRDefault="00790A2E" w:rsidP="00CF1C4A">
            <w:pPr>
              <w:pStyle w:val="Style9"/>
              <w:widowControl/>
              <w:snapToGrid w:val="0"/>
              <w:spacing w:after="120" w:line="240" w:lineRule="auto"/>
              <w:jc w:val="left"/>
            </w:pPr>
            <w:r>
              <w:t>Мультидисципли-нарные исследования в археологии</w:t>
            </w:r>
          </w:p>
        </w:tc>
        <w:tc>
          <w:tcPr>
            <w:tcW w:w="2434" w:type="dxa"/>
            <w:tcBorders>
              <w:top w:val="single" w:sz="4" w:space="0" w:color="000000"/>
              <w:left w:val="single" w:sz="4" w:space="0" w:color="000000"/>
              <w:bottom w:val="single" w:sz="4" w:space="0" w:color="000000"/>
            </w:tcBorders>
            <w:shd w:val="clear" w:color="auto" w:fill="auto"/>
          </w:tcPr>
          <w:p w14:paraId="1A306DD7" w14:textId="77777777" w:rsidR="0095735D" w:rsidRDefault="00790A2E" w:rsidP="00CF1C4A">
            <w:pPr>
              <w:pStyle w:val="Style9"/>
              <w:widowControl/>
              <w:snapToGrid w:val="0"/>
              <w:spacing w:after="120" w:line="240" w:lineRule="auto"/>
              <w:jc w:val="left"/>
            </w:pPr>
            <w:r>
              <w:t>Председатель редакционного совета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14:paraId="4EF29032" w14:textId="77777777" w:rsidR="0095735D" w:rsidRDefault="00790A2E" w:rsidP="00CF1C4A">
            <w:pPr>
              <w:pStyle w:val="Style9"/>
              <w:widowControl/>
              <w:snapToGrid w:val="0"/>
              <w:spacing w:after="120" w:line="240" w:lineRule="auto"/>
              <w:jc w:val="left"/>
            </w:pPr>
            <w:r>
              <w:t>Список редакционного совета в журнале</w:t>
            </w:r>
          </w:p>
        </w:tc>
      </w:tr>
      <w:tr w:rsidR="00790A2E" w14:paraId="7E7ACCA0" w14:textId="77777777" w:rsidTr="00CF1C4A">
        <w:trPr>
          <w:trHeight w:val="567"/>
        </w:trPr>
        <w:tc>
          <w:tcPr>
            <w:tcW w:w="1491" w:type="dxa"/>
            <w:tcBorders>
              <w:top w:val="single" w:sz="4" w:space="0" w:color="000000"/>
              <w:left w:val="single" w:sz="4" w:space="0" w:color="000000"/>
              <w:bottom w:val="single" w:sz="4" w:space="0" w:color="000000"/>
            </w:tcBorders>
            <w:shd w:val="clear" w:color="auto" w:fill="auto"/>
          </w:tcPr>
          <w:p w14:paraId="76EDC3E9" w14:textId="77777777" w:rsidR="00790A2E" w:rsidRDefault="00790A2E" w:rsidP="00CF1C4A">
            <w:pPr>
              <w:pStyle w:val="Style9"/>
              <w:widowControl/>
              <w:snapToGrid w:val="0"/>
              <w:spacing w:after="120" w:line="240" w:lineRule="auto"/>
              <w:jc w:val="left"/>
            </w:pPr>
            <w:r>
              <w:t xml:space="preserve">2020-2024 </w:t>
            </w:r>
          </w:p>
        </w:tc>
        <w:tc>
          <w:tcPr>
            <w:tcW w:w="2435" w:type="dxa"/>
            <w:tcBorders>
              <w:top w:val="single" w:sz="4" w:space="0" w:color="000000"/>
              <w:left w:val="single" w:sz="4" w:space="0" w:color="000000"/>
              <w:bottom w:val="single" w:sz="4" w:space="0" w:color="000000"/>
            </w:tcBorders>
            <w:shd w:val="clear" w:color="auto" w:fill="auto"/>
          </w:tcPr>
          <w:p w14:paraId="1A81C9F1" w14:textId="77777777" w:rsidR="00790A2E" w:rsidRDefault="0038662C" w:rsidP="00CF1C4A">
            <w:pPr>
              <w:pStyle w:val="Style9"/>
              <w:widowControl/>
              <w:snapToGrid w:val="0"/>
              <w:spacing w:after="120" w:line="240" w:lineRule="auto"/>
              <w:jc w:val="left"/>
            </w:pPr>
            <w:r>
              <w:t>Бэйфан вэньу (Культурные ценности Севера), Харбин, КНР</w:t>
            </w:r>
          </w:p>
        </w:tc>
        <w:tc>
          <w:tcPr>
            <w:tcW w:w="2434" w:type="dxa"/>
            <w:tcBorders>
              <w:top w:val="single" w:sz="4" w:space="0" w:color="000000"/>
              <w:left w:val="single" w:sz="4" w:space="0" w:color="000000"/>
              <w:bottom w:val="single" w:sz="4" w:space="0" w:color="000000"/>
            </w:tcBorders>
            <w:shd w:val="clear" w:color="auto" w:fill="auto"/>
          </w:tcPr>
          <w:p w14:paraId="002CE59E" w14:textId="77777777" w:rsidR="00790A2E" w:rsidRDefault="0038662C" w:rsidP="00CF1C4A">
            <w:pPr>
              <w:pStyle w:val="Style9"/>
              <w:widowControl/>
              <w:snapToGrid w:val="0"/>
              <w:spacing w:after="120" w:line="240" w:lineRule="auto"/>
              <w:jc w:val="left"/>
            </w:pPr>
            <w:r>
              <w:t>Член редакционного совета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14:paraId="55718150" w14:textId="77777777" w:rsidR="00790A2E" w:rsidRDefault="0038662C" w:rsidP="00CF1C4A">
            <w:pPr>
              <w:pStyle w:val="Style9"/>
              <w:widowControl/>
              <w:snapToGrid w:val="0"/>
              <w:spacing w:after="120" w:line="240" w:lineRule="auto"/>
              <w:jc w:val="left"/>
            </w:pPr>
            <w:r>
              <w:t>Список редакционного совета в журнале</w:t>
            </w:r>
          </w:p>
        </w:tc>
      </w:tr>
      <w:tr w:rsidR="00790A2E" w14:paraId="4B87EBD5" w14:textId="77777777" w:rsidTr="00CF1C4A">
        <w:trPr>
          <w:trHeight w:val="567"/>
        </w:trPr>
        <w:tc>
          <w:tcPr>
            <w:tcW w:w="1491" w:type="dxa"/>
            <w:tcBorders>
              <w:top w:val="single" w:sz="4" w:space="0" w:color="000000"/>
              <w:left w:val="single" w:sz="4" w:space="0" w:color="000000"/>
              <w:bottom w:val="single" w:sz="4" w:space="0" w:color="000000"/>
            </w:tcBorders>
            <w:shd w:val="clear" w:color="auto" w:fill="auto"/>
          </w:tcPr>
          <w:p w14:paraId="48091A4C" w14:textId="77777777" w:rsidR="00790A2E" w:rsidRDefault="0038662C" w:rsidP="00CF1C4A">
            <w:pPr>
              <w:pStyle w:val="Style9"/>
              <w:widowControl/>
              <w:snapToGrid w:val="0"/>
              <w:spacing w:after="120" w:line="240" w:lineRule="auto"/>
              <w:jc w:val="left"/>
            </w:pPr>
            <w:r>
              <w:t>2020 - 2024</w:t>
            </w:r>
          </w:p>
        </w:tc>
        <w:tc>
          <w:tcPr>
            <w:tcW w:w="2435" w:type="dxa"/>
            <w:tcBorders>
              <w:top w:val="single" w:sz="4" w:space="0" w:color="000000"/>
              <w:left w:val="single" w:sz="4" w:space="0" w:color="000000"/>
              <w:bottom w:val="single" w:sz="4" w:space="0" w:color="000000"/>
            </w:tcBorders>
            <w:shd w:val="clear" w:color="auto" w:fill="auto"/>
          </w:tcPr>
          <w:p w14:paraId="2042BF56" w14:textId="77777777" w:rsidR="00790A2E" w:rsidRDefault="0038662C" w:rsidP="00CF1C4A">
            <w:pPr>
              <w:pStyle w:val="Style9"/>
              <w:widowControl/>
              <w:snapToGrid w:val="0"/>
              <w:spacing w:after="120" w:line="240" w:lineRule="auto"/>
              <w:jc w:val="left"/>
            </w:pPr>
            <w:r>
              <w:rPr>
                <w:bCs/>
              </w:rPr>
              <w:t>«Лиши юй каогу синьси. Дунбэйя» («Новости истории и археологии. Северо-Восточная Азия», Китай, Чанчунь. Институт археологии провинции Цзилинь.</w:t>
            </w:r>
          </w:p>
        </w:tc>
        <w:tc>
          <w:tcPr>
            <w:tcW w:w="2434" w:type="dxa"/>
            <w:tcBorders>
              <w:top w:val="single" w:sz="4" w:space="0" w:color="000000"/>
              <w:left w:val="single" w:sz="4" w:space="0" w:color="000000"/>
              <w:bottom w:val="single" w:sz="4" w:space="0" w:color="000000"/>
            </w:tcBorders>
            <w:shd w:val="clear" w:color="auto" w:fill="auto"/>
          </w:tcPr>
          <w:p w14:paraId="3BB30508" w14:textId="77777777" w:rsidR="00790A2E" w:rsidRDefault="0038662C" w:rsidP="00CF1C4A">
            <w:pPr>
              <w:pStyle w:val="Style9"/>
              <w:widowControl/>
              <w:snapToGrid w:val="0"/>
              <w:spacing w:after="120" w:line="240" w:lineRule="auto"/>
              <w:jc w:val="left"/>
            </w:pPr>
            <w:r>
              <w:t>Член редакционного совета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14:paraId="5DD4E5FC" w14:textId="77777777" w:rsidR="00790A2E" w:rsidRDefault="0038662C" w:rsidP="00CF1C4A">
            <w:pPr>
              <w:pStyle w:val="Style9"/>
              <w:widowControl/>
              <w:snapToGrid w:val="0"/>
              <w:spacing w:after="120" w:line="240" w:lineRule="auto"/>
              <w:jc w:val="left"/>
            </w:pPr>
            <w:r>
              <w:t>Список редакционного совета в журнале</w:t>
            </w:r>
          </w:p>
        </w:tc>
      </w:tr>
    </w:tbl>
    <w:p w14:paraId="386F2AD0" w14:textId="77777777" w:rsidR="0095735D" w:rsidRDefault="0095735D" w:rsidP="0095735D">
      <w:pPr>
        <w:pStyle w:val="Style9"/>
        <w:widowControl/>
        <w:spacing w:after="120" w:line="240" w:lineRule="auto"/>
        <w:jc w:val="left"/>
      </w:pPr>
    </w:p>
    <w:p w14:paraId="1BCA3EA3" w14:textId="77777777" w:rsidR="00263C0E" w:rsidRDefault="00263C0E" w:rsidP="00263C0E">
      <w:pPr>
        <w:pStyle w:val="Style30"/>
        <w:widowControl/>
        <w:spacing w:before="154" w:line="240" w:lineRule="auto"/>
        <w:jc w:val="both"/>
        <w:rPr>
          <w:rStyle w:val="FontStyle47"/>
          <w:sz w:val="20"/>
          <w:szCs w:val="20"/>
        </w:rPr>
      </w:pPr>
      <w:r>
        <w:rPr>
          <w:rStyle w:val="FontStyle47"/>
        </w:rPr>
        <w:t>Научный работник:</w:t>
      </w:r>
      <w:r>
        <w:rPr>
          <w:rStyle w:val="FontStyle47"/>
        </w:rPr>
        <w:tab/>
      </w:r>
      <w:r w:rsidRPr="005E30F8">
        <w:rPr>
          <w:rStyle w:val="FontStyle47"/>
          <w:u w:val="single"/>
        </w:rPr>
        <w:t>в.н.с.</w:t>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r>
      <w:r>
        <w:rPr>
          <w:rStyle w:val="FontStyle47"/>
          <w:u w:val="single"/>
        </w:rPr>
        <w:tab/>
        <w:t>Ивлиев А.Л.</w:t>
      </w:r>
    </w:p>
    <w:p w14:paraId="38D1BB39" w14:textId="77777777" w:rsidR="00263C0E" w:rsidRDefault="00263C0E" w:rsidP="00263C0E">
      <w:pPr>
        <w:pStyle w:val="Style30"/>
        <w:widowControl/>
        <w:spacing w:before="120" w:after="120" w:line="240" w:lineRule="auto"/>
        <w:ind w:left="1416" w:firstLine="708"/>
        <w:jc w:val="both"/>
        <w:rPr>
          <w:rStyle w:val="FontStyle47"/>
        </w:rPr>
      </w:pPr>
      <w:r>
        <w:rPr>
          <w:rStyle w:val="FontStyle47"/>
          <w:sz w:val="20"/>
          <w:szCs w:val="20"/>
        </w:rPr>
        <w:t>(должность)</w:t>
      </w:r>
      <w:r>
        <w:rPr>
          <w:rStyle w:val="FontStyle47"/>
          <w:sz w:val="20"/>
          <w:szCs w:val="20"/>
        </w:rPr>
        <w:tab/>
      </w:r>
      <w:r>
        <w:rPr>
          <w:rStyle w:val="FontStyle47"/>
          <w:sz w:val="20"/>
          <w:szCs w:val="20"/>
        </w:rPr>
        <w:tab/>
        <w:t>(подпись)</w:t>
      </w:r>
      <w:r>
        <w:rPr>
          <w:rStyle w:val="FontStyle47"/>
          <w:sz w:val="20"/>
          <w:szCs w:val="20"/>
        </w:rPr>
        <w:tab/>
      </w:r>
      <w:r>
        <w:rPr>
          <w:rStyle w:val="FontStyle47"/>
          <w:sz w:val="20"/>
          <w:szCs w:val="20"/>
        </w:rPr>
        <w:tab/>
      </w:r>
      <w:r>
        <w:rPr>
          <w:rStyle w:val="FontStyle47"/>
          <w:sz w:val="20"/>
          <w:szCs w:val="20"/>
        </w:rPr>
        <w:tab/>
        <w:t>(ф.и.о.)</w:t>
      </w:r>
    </w:p>
    <w:p w14:paraId="61084289" w14:textId="77777777" w:rsidR="00263C0E" w:rsidRPr="00263C0E" w:rsidRDefault="00263C0E" w:rsidP="00263C0E">
      <w:pPr>
        <w:pStyle w:val="Style30"/>
        <w:widowControl/>
        <w:spacing w:before="120" w:line="240" w:lineRule="auto"/>
        <w:jc w:val="both"/>
        <w:rPr>
          <w:rStyle w:val="FontStyle47"/>
          <w:sz w:val="20"/>
          <w:szCs w:val="20"/>
          <w:u w:val="single"/>
        </w:rPr>
      </w:pPr>
      <w:r>
        <w:rPr>
          <w:rStyle w:val="FontStyle47"/>
        </w:rPr>
        <w:t xml:space="preserve">Руководитель структурного подразделения: </w:t>
      </w:r>
      <w:r>
        <w:rPr>
          <w:rStyle w:val="FontStyle47"/>
          <w:u w:val="single"/>
        </w:rPr>
        <w:t>Зав. Сектором, в.н.с.</w:t>
      </w:r>
      <w:r>
        <w:rPr>
          <w:rStyle w:val="FontStyle47"/>
          <w:u w:val="single"/>
        </w:rPr>
        <w:tab/>
      </w:r>
      <w:r>
        <w:rPr>
          <w:rStyle w:val="FontStyle47"/>
          <w:u w:val="single"/>
        </w:rPr>
        <w:tab/>
      </w:r>
      <w:r>
        <w:rPr>
          <w:rStyle w:val="FontStyle47"/>
          <w:u w:val="single"/>
        </w:rPr>
        <w:tab/>
        <w:t>Гельман Е.И.</w:t>
      </w:r>
    </w:p>
    <w:p w14:paraId="14ED70E4" w14:textId="77777777" w:rsidR="00263C0E" w:rsidRDefault="00263C0E" w:rsidP="00263C0E">
      <w:pPr>
        <w:pStyle w:val="Style30"/>
        <w:widowControl/>
        <w:spacing w:before="120" w:line="240" w:lineRule="auto"/>
        <w:ind w:left="3540" w:firstLine="708"/>
        <w:jc w:val="both"/>
      </w:pPr>
      <w:r>
        <w:rPr>
          <w:rStyle w:val="FontStyle47"/>
          <w:sz w:val="20"/>
          <w:szCs w:val="20"/>
        </w:rPr>
        <w:t>(должность)</w:t>
      </w:r>
      <w:r>
        <w:rPr>
          <w:rStyle w:val="FontStyle47"/>
          <w:sz w:val="20"/>
          <w:szCs w:val="20"/>
        </w:rPr>
        <w:tab/>
        <w:t>(подпись)</w:t>
      </w:r>
      <w:r>
        <w:rPr>
          <w:rStyle w:val="FontStyle47"/>
          <w:sz w:val="20"/>
          <w:szCs w:val="20"/>
        </w:rPr>
        <w:tab/>
      </w:r>
      <w:r>
        <w:rPr>
          <w:rStyle w:val="FontStyle47"/>
          <w:sz w:val="20"/>
          <w:szCs w:val="20"/>
        </w:rPr>
        <w:tab/>
        <w:t>(ф.и.о.)</w:t>
      </w:r>
    </w:p>
    <w:p w14:paraId="74109C9D" w14:textId="77777777" w:rsidR="0095735D" w:rsidRDefault="0095735D" w:rsidP="0095735D"/>
    <w:p w14:paraId="3C551F4F" w14:textId="77777777" w:rsidR="0095735D" w:rsidRDefault="0095735D" w:rsidP="0095735D"/>
    <w:p w14:paraId="289EDF4F" w14:textId="77777777" w:rsidR="0095735D" w:rsidRPr="00A52FB5" w:rsidRDefault="0095735D" w:rsidP="0095735D">
      <w:pPr>
        <w:spacing w:before="280" w:after="240"/>
      </w:pPr>
    </w:p>
    <w:p w14:paraId="71E9A9B8" w14:textId="77777777" w:rsidR="0095735D" w:rsidRDefault="0095735D" w:rsidP="0095735D">
      <w:pPr>
        <w:spacing w:after="0" w:line="240" w:lineRule="auto"/>
        <w:jc w:val="right"/>
        <w:rPr>
          <w:rFonts w:ascii="Times New Roman" w:hAnsi="Times New Roman" w:cs="Times New Roman"/>
          <w:sz w:val="20"/>
        </w:rPr>
      </w:pPr>
    </w:p>
    <w:sectPr w:rsidR="0095735D" w:rsidSect="00395145">
      <w:footerReference w:type="default" r:id="rId22"/>
      <w:pgSz w:w="11906" w:h="16838"/>
      <w:pgMar w:top="284" w:right="872" w:bottom="0" w:left="1792" w:header="720" w:footer="72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D1CCD" w14:textId="77777777" w:rsidR="00D43FD7" w:rsidRDefault="00D43FD7" w:rsidP="00341055">
      <w:pPr>
        <w:spacing w:after="0" w:line="240" w:lineRule="auto"/>
      </w:pPr>
      <w:r>
        <w:separator/>
      </w:r>
    </w:p>
  </w:endnote>
  <w:endnote w:type="continuationSeparator" w:id="0">
    <w:p w14:paraId="3493F815" w14:textId="77777777" w:rsidR="00D43FD7" w:rsidRDefault="00D43FD7" w:rsidP="00341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donisC">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197017"/>
      <w:docPartObj>
        <w:docPartGallery w:val="Page Numbers (Bottom of Page)"/>
        <w:docPartUnique/>
      </w:docPartObj>
    </w:sdtPr>
    <w:sdtContent>
      <w:p w14:paraId="25830087" w14:textId="77777777" w:rsidR="005E30F8" w:rsidRDefault="00263C0E">
        <w:pPr>
          <w:pStyle w:val="a3"/>
          <w:jc w:val="right"/>
        </w:pPr>
        <w:r>
          <w:fldChar w:fldCharType="begin"/>
        </w:r>
        <w:r>
          <w:instrText>PAGE   \* MERGEFORMAT</w:instrText>
        </w:r>
        <w:r>
          <w:fldChar w:fldCharType="separate"/>
        </w:r>
        <w:r>
          <w:rPr>
            <w:noProof/>
          </w:rPr>
          <w:t>2</w:t>
        </w:r>
        <w:r>
          <w:rPr>
            <w:noProof/>
          </w:rPr>
          <w:fldChar w:fldCharType="end"/>
        </w:r>
      </w:p>
    </w:sdtContent>
  </w:sdt>
  <w:p w14:paraId="2DB7FBC8" w14:textId="77777777" w:rsidR="005E30F8" w:rsidRDefault="005E30F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0C8CC" w14:textId="77777777" w:rsidR="00D43FD7" w:rsidRDefault="00D43FD7" w:rsidP="00341055">
      <w:pPr>
        <w:spacing w:after="0" w:line="240" w:lineRule="auto"/>
      </w:pPr>
      <w:r>
        <w:separator/>
      </w:r>
    </w:p>
  </w:footnote>
  <w:footnote w:type="continuationSeparator" w:id="0">
    <w:p w14:paraId="77BB6248" w14:textId="77777777" w:rsidR="00D43FD7" w:rsidRDefault="00D43FD7" w:rsidP="003410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5"/>
      <w:numFmt w:val="decimal"/>
      <w:lvlText w:val="%1."/>
      <w:lvlJc w:val="left"/>
      <w:pPr>
        <w:tabs>
          <w:tab w:val="num" w:pos="0"/>
        </w:tabs>
        <w:ind w:left="0" w:firstLine="0"/>
      </w:pPr>
      <w:rPr>
        <w:rFonts w:ascii="Times New Roman" w:hAnsi="Times New Roman" w:cs="Times New Roman" w:hint="default"/>
        <w:color w:val="000000"/>
        <w:spacing w:val="-27"/>
        <w:sz w:val="28"/>
        <w:szCs w:val="28"/>
        <w:lang w:val="ru-RU"/>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0" w:firstLine="0"/>
      </w:pPr>
      <w:rPr>
        <w:rFonts w:ascii="Arial" w:hAnsi="Arial" w:cs="Arial" w:hint="default"/>
        <w:color w:val="000000"/>
        <w:spacing w:val="-18"/>
        <w:sz w:val="24"/>
        <w:szCs w:val="24"/>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405" w:hanging="405"/>
      </w:pPr>
      <w:rPr>
        <w:rFonts w:hint="default"/>
      </w:rPr>
    </w:lvl>
    <w:lvl w:ilvl="1">
      <w:start w:val="1"/>
      <w:numFmt w:val="decimal"/>
      <w:lvlText w:val="%1.%2."/>
      <w:lvlJc w:val="left"/>
      <w:pPr>
        <w:tabs>
          <w:tab w:val="num" w:pos="0"/>
        </w:tabs>
        <w:ind w:left="405" w:hanging="405"/>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 w15:restartNumberingAfterBreak="0">
    <w:nsid w:val="00000004"/>
    <w:multiLevelType w:val="singleLevel"/>
    <w:tmpl w:val="00000004"/>
    <w:name w:val="WW8Num4"/>
    <w:lvl w:ilvl="0">
      <w:start w:val="10"/>
      <w:numFmt w:val="decimal"/>
      <w:lvlText w:val="%1."/>
      <w:lvlJc w:val="left"/>
      <w:pPr>
        <w:tabs>
          <w:tab w:val="num" w:pos="0"/>
        </w:tabs>
        <w:ind w:left="0" w:firstLine="0"/>
      </w:pPr>
      <w:rPr>
        <w:rFonts w:ascii="Arial" w:hAnsi="Arial" w:cs="Arial" w:hint="default"/>
        <w:color w:val="000000"/>
        <w:spacing w:val="-19"/>
        <w:sz w:val="24"/>
        <w:szCs w:val="24"/>
      </w:rPr>
    </w:lvl>
  </w:abstractNum>
  <w:abstractNum w:abstractNumId="4" w15:restartNumberingAfterBreak="0">
    <w:nsid w:val="56A3046A"/>
    <w:multiLevelType w:val="hybridMultilevel"/>
    <w:tmpl w:val="D0B2B7C6"/>
    <w:lvl w:ilvl="0" w:tplc="B016CA88">
      <w:start w:val="1"/>
      <w:numFmt w:val="decimal"/>
      <w:suff w:val="space"/>
      <w:lvlText w:val="%1."/>
      <w:lvlJc w:val="left"/>
      <w:pPr>
        <w:ind w:left="36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97293944">
    <w:abstractNumId w:val="0"/>
  </w:num>
  <w:num w:numId="2" w16cid:durableId="1481732967">
    <w:abstractNumId w:val="1"/>
  </w:num>
  <w:num w:numId="3" w16cid:durableId="620501437">
    <w:abstractNumId w:val="2"/>
  </w:num>
  <w:num w:numId="4" w16cid:durableId="299582355">
    <w:abstractNumId w:val="3"/>
  </w:num>
  <w:num w:numId="5" w16cid:durableId="1552034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35D"/>
    <w:rsid w:val="000020EF"/>
    <w:rsid w:val="000E5C51"/>
    <w:rsid w:val="000F10B3"/>
    <w:rsid w:val="00103360"/>
    <w:rsid w:val="00103A2A"/>
    <w:rsid w:val="0011004D"/>
    <w:rsid w:val="00110D0A"/>
    <w:rsid w:val="00172EA8"/>
    <w:rsid w:val="00173581"/>
    <w:rsid w:val="001B3626"/>
    <w:rsid w:val="001D2611"/>
    <w:rsid w:val="001D4BB9"/>
    <w:rsid w:val="00263C0E"/>
    <w:rsid w:val="00280327"/>
    <w:rsid w:val="00341055"/>
    <w:rsid w:val="003620CA"/>
    <w:rsid w:val="0038662C"/>
    <w:rsid w:val="00387675"/>
    <w:rsid w:val="00395145"/>
    <w:rsid w:val="00396D2C"/>
    <w:rsid w:val="003B2B00"/>
    <w:rsid w:val="003D2768"/>
    <w:rsid w:val="003D2C38"/>
    <w:rsid w:val="004130CD"/>
    <w:rsid w:val="00413662"/>
    <w:rsid w:val="0042110A"/>
    <w:rsid w:val="004C2759"/>
    <w:rsid w:val="004C2C56"/>
    <w:rsid w:val="004C77D4"/>
    <w:rsid w:val="004D2456"/>
    <w:rsid w:val="004D5368"/>
    <w:rsid w:val="004E6C7E"/>
    <w:rsid w:val="004F444F"/>
    <w:rsid w:val="004F535A"/>
    <w:rsid w:val="00510A8A"/>
    <w:rsid w:val="00550088"/>
    <w:rsid w:val="0056747A"/>
    <w:rsid w:val="005972DE"/>
    <w:rsid w:val="005E1C26"/>
    <w:rsid w:val="005E30F8"/>
    <w:rsid w:val="005E519E"/>
    <w:rsid w:val="00621394"/>
    <w:rsid w:val="00693408"/>
    <w:rsid w:val="006C4433"/>
    <w:rsid w:val="006D5130"/>
    <w:rsid w:val="00711DAA"/>
    <w:rsid w:val="00714892"/>
    <w:rsid w:val="00735687"/>
    <w:rsid w:val="0077019A"/>
    <w:rsid w:val="0077251B"/>
    <w:rsid w:val="00790A2E"/>
    <w:rsid w:val="00792DE8"/>
    <w:rsid w:val="007A05EE"/>
    <w:rsid w:val="007A6F84"/>
    <w:rsid w:val="007C707F"/>
    <w:rsid w:val="007F08C6"/>
    <w:rsid w:val="007F5CB0"/>
    <w:rsid w:val="00805C05"/>
    <w:rsid w:val="00842E21"/>
    <w:rsid w:val="00851893"/>
    <w:rsid w:val="0088603D"/>
    <w:rsid w:val="00886900"/>
    <w:rsid w:val="008B60C6"/>
    <w:rsid w:val="008E0364"/>
    <w:rsid w:val="009227BB"/>
    <w:rsid w:val="00941D8A"/>
    <w:rsid w:val="0095157B"/>
    <w:rsid w:val="0095735D"/>
    <w:rsid w:val="009778EE"/>
    <w:rsid w:val="009C172C"/>
    <w:rsid w:val="00A15F9C"/>
    <w:rsid w:val="00A31946"/>
    <w:rsid w:val="00A6077E"/>
    <w:rsid w:val="00A8266F"/>
    <w:rsid w:val="00AE56CE"/>
    <w:rsid w:val="00B14333"/>
    <w:rsid w:val="00B35486"/>
    <w:rsid w:val="00B704E3"/>
    <w:rsid w:val="00B745E8"/>
    <w:rsid w:val="00BE4D45"/>
    <w:rsid w:val="00BF223C"/>
    <w:rsid w:val="00C1731D"/>
    <w:rsid w:val="00C57059"/>
    <w:rsid w:val="00C82B63"/>
    <w:rsid w:val="00C978D2"/>
    <w:rsid w:val="00CD4A2B"/>
    <w:rsid w:val="00CE4C76"/>
    <w:rsid w:val="00CF1C4A"/>
    <w:rsid w:val="00D02E61"/>
    <w:rsid w:val="00D43FD7"/>
    <w:rsid w:val="00D8153F"/>
    <w:rsid w:val="00E5537C"/>
    <w:rsid w:val="00E5779B"/>
    <w:rsid w:val="00EE7010"/>
    <w:rsid w:val="00F20E4A"/>
    <w:rsid w:val="00F60A32"/>
    <w:rsid w:val="00FB02F7"/>
    <w:rsid w:val="00FB480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A7498"/>
  <w15:docId w15:val="{2BF54A0F-B1A2-4CCF-8EE1-3CB99560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3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5735D"/>
    <w:pPr>
      <w:tabs>
        <w:tab w:val="center" w:pos="4677"/>
        <w:tab w:val="right" w:pos="9355"/>
      </w:tabs>
      <w:spacing w:after="0" w:line="240" w:lineRule="auto"/>
    </w:pPr>
  </w:style>
  <w:style w:type="character" w:customStyle="1" w:styleId="a4">
    <w:name w:val="Нижний колонтитул Знак"/>
    <w:basedOn w:val="a0"/>
    <w:link w:val="a3"/>
    <w:rsid w:val="0095735D"/>
  </w:style>
  <w:style w:type="character" w:customStyle="1" w:styleId="FontStyle42">
    <w:name w:val="Font Style42"/>
    <w:rsid w:val="0095735D"/>
    <w:rPr>
      <w:rFonts w:ascii="Times New Roman" w:hAnsi="Times New Roman" w:cs="Times New Roman"/>
      <w:i/>
      <w:iCs/>
      <w:sz w:val="22"/>
      <w:szCs w:val="22"/>
    </w:rPr>
  </w:style>
  <w:style w:type="character" w:customStyle="1" w:styleId="FontStyle44">
    <w:name w:val="Font Style44"/>
    <w:rsid w:val="0095735D"/>
    <w:rPr>
      <w:rFonts w:ascii="Times New Roman" w:hAnsi="Times New Roman" w:cs="Times New Roman"/>
      <w:b/>
      <w:bCs/>
      <w:sz w:val="26"/>
      <w:szCs w:val="26"/>
    </w:rPr>
  </w:style>
  <w:style w:type="character" w:customStyle="1" w:styleId="FontStyle46">
    <w:name w:val="Font Style46"/>
    <w:rsid w:val="0095735D"/>
    <w:rPr>
      <w:rFonts w:ascii="Times New Roman" w:hAnsi="Times New Roman" w:cs="Times New Roman"/>
      <w:sz w:val="26"/>
      <w:szCs w:val="26"/>
    </w:rPr>
  </w:style>
  <w:style w:type="character" w:customStyle="1" w:styleId="FontStyle47">
    <w:name w:val="Font Style47"/>
    <w:rsid w:val="0095735D"/>
    <w:rPr>
      <w:rFonts w:ascii="Times New Roman" w:hAnsi="Times New Roman" w:cs="Times New Roman"/>
      <w:sz w:val="22"/>
      <w:szCs w:val="22"/>
    </w:rPr>
  </w:style>
  <w:style w:type="paragraph" w:customStyle="1" w:styleId="Style7">
    <w:name w:val="Style7"/>
    <w:basedOn w:val="a"/>
    <w:rsid w:val="0095735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8">
    <w:name w:val="Style8"/>
    <w:basedOn w:val="a"/>
    <w:rsid w:val="0095735D"/>
    <w:pPr>
      <w:widowControl w:val="0"/>
      <w:suppressAutoHyphens/>
      <w:autoSpaceDE w:val="0"/>
      <w:spacing w:after="0" w:line="643" w:lineRule="exact"/>
      <w:jc w:val="center"/>
    </w:pPr>
    <w:rPr>
      <w:rFonts w:ascii="Times New Roman" w:eastAsia="Times New Roman" w:hAnsi="Times New Roman" w:cs="Times New Roman"/>
      <w:sz w:val="24"/>
      <w:szCs w:val="24"/>
      <w:lang w:eastAsia="ar-SA"/>
    </w:rPr>
  </w:style>
  <w:style w:type="paragraph" w:customStyle="1" w:styleId="Style9">
    <w:name w:val="Style9"/>
    <w:basedOn w:val="a"/>
    <w:rsid w:val="0095735D"/>
    <w:pPr>
      <w:widowControl w:val="0"/>
      <w:suppressAutoHyphens/>
      <w:autoSpaceDE w:val="0"/>
      <w:spacing w:after="0" w:line="643" w:lineRule="exact"/>
      <w:jc w:val="both"/>
    </w:pPr>
    <w:rPr>
      <w:rFonts w:ascii="Times New Roman" w:eastAsia="Times New Roman" w:hAnsi="Times New Roman" w:cs="Times New Roman"/>
      <w:sz w:val="24"/>
      <w:szCs w:val="24"/>
      <w:lang w:eastAsia="ar-SA"/>
    </w:rPr>
  </w:style>
  <w:style w:type="paragraph" w:customStyle="1" w:styleId="Style11">
    <w:name w:val="Style11"/>
    <w:basedOn w:val="a"/>
    <w:rsid w:val="0095735D"/>
    <w:pPr>
      <w:widowControl w:val="0"/>
      <w:suppressAutoHyphens/>
      <w:autoSpaceDE w:val="0"/>
      <w:spacing w:after="0" w:line="331" w:lineRule="exact"/>
      <w:jc w:val="both"/>
    </w:pPr>
    <w:rPr>
      <w:rFonts w:ascii="Times New Roman" w:eastAsia="Times New Roman" w:hAnsi="Times New Roman" w:cs="Times New Roman"/>
      <w:sz w:val="24"/>
      <w:szCs w:val="24"/>
      <w:lang w:eastAsia="ar-SA"/>
    </w:rPr>
  </w:style>
  <w:style w:type="paragraph" w:customStyle="1" w:styleId="Style26">
    <w:name w:val="Style26"/>
    <w:basedOn w:val="a"/>
    <w:rsid w:val="0095735D"/>
    <w:pPr>
      <w:widowControl w:val="0"/>
      <w:suppressAutoHyphens/>
      <w:autoSpaceDE w:val="0"/>
      <w:spacing w:after="0" w:line="275" w:lineRule="exact"/>
      <w:jc w:val="center"/>
    </w:pPr>
    <w:rPr>
      <w:rFonts w:ascii="Times New Roman" w:eastAsia="Times New Roman" w:hAnsi="Times New Roman" w:cs="Times New Roman"/>
      <w:sz w:val="24"/>
      <w:szCs w:val="24"/>
      <w:lang w:eastAsia="ar-SA"/>
    </w:rPr>
  </w:style>
  <w:style w:type="paragraph" w:customStyle="1" w:styleId="Style27">
    <w:name w:val="Style27"/>
    <w:basedOn w:val="a"/>
    <w:rsid w:val="0095735D"/>
    <w:pPr>
      <w:widowControl w:val="0"/>
      <w:suppressAutoHyphens/>
      <w:autoSpaceDE w:val="0"/>
      <w:spacing w:after="0" w:line="278" w:lineRule="exact"/>
      <w:jc w:val="center"/>
    </w:pPr>
    <w:rPr>
      <w:rFonts w:ascii="Times New Roman" w:eastAsia="Times New Roman" w:hAnsi="Times New Roman" w:cs="Times New Roman"/>
      <w:sz w:val="24"/>
      <w:szCs w:val="24"/>
      <w:lang w:eastAsia="ar-SA"/>
    </w:rPr>
  </w:style>
  <w:style w:type="paragraph" w:customStyle="1" w:styleId="Style30">
    <w:name w:val="Style30"/>
    <w:basedOn w:val="a"/>
    <w:rsid w:val="0095735D"/>
    <w:pPr>
      <w:widowControl w:val="0"/>
      <w:suppressAutoHyphens/>
      <w:autoSpaceDE w:val="0"/>
      <w:spacing w:after="0" w:line="276" w:lineRule="exact"/>
    </w:pPr>
    <w:rPr>
      <w:rFonts w:ascii="Times New Roman" w:eastAsia="Times New Roman" w:hAnsi="Times New Roman" w:cs="Times New Roman"/>
      <w:sz w:val="24"/>
      <w:szCs w:val="24"/>
      <w:lang w:eastAsia="ar-SA"/>
    </w:rPr>
  </w:style>
  <w:style w:type="paragraph" w:customStyle="1" w:styleId="Style36">
    <w:name w:val="Style36"/>
    <w:basedOn w:val="a"/>
    <w:rsid w:val="0095735D"/>
    <w:pPr>
      <w:widowControl w:val="0"/>
      <w:suppressAutoHyphens/>
      <w:autoSpaceDE w:val="0"/>
      <w:spacing w:after="0" w:line="275" w:lineRule="exact"/>
      <w:ind w:firstLine="619"/>
    </w:pPr>
    <w:rPr>
      <w:rFonts w:ascii="Times New Roman" w:eastAsia="Times New Roman" w:hAnsi="Times New Roman" w:cs="Times New Roman"/>
      <w:sz w:val="24"/>
      <w:szCs w:val="24"/>
      <w:lang w:eastAsia="ar-SA"/>
    </w:rPr>
  </w:style>
  <w:style w:type="paragraph" w:customStyle="1" w:styleId="Default">
    <w:name w:val="Default"/>
    <w:rsid w:val="0095735D"/>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5">
    <w:name w:val="page number"/>
    <w:basedOn w:val="a0"/>
    <w:rsid w:val="0095735D"/>
  </w:style>
  <w:style w:type="character" w:styleId="a6">
    <w:name w:val="Hyperlink"/>
    <w:basedOn w:val="a0"/>
    <w:uiPriority w:val="99"/>
    <w:rsid w:val="00173581"/>
    <w:rPr>
      <w:rFonts w:cs="Times New Roman"/>
      <w:color w:val="0000FF"/>
      <w:u w:val="single"/>
    </w:rPr>
  </w:style>
  <w:style w:type="paragraph" w:styleId="a7">
    <w:name w:val="List Paragraph"/>
    <w:basedOn w:val="a"/>
    <w:uiPriority w:val="34"/>
    <w:qFormat/>
    <w:rsid w:val="00FB02F7"/>
    <w:pPr>
      <w:spacing w:after="0" w:line="240" w:lineRule="auto"/>
      <w:ind w:left="720" w:hanging="1304"/>
      <w:contextualSpacing/>
      <w:jc w:val="both"/>
    </w:pPr>
    <w:rPr>
      <w:rFonts w:ascii="Arial" w:eastAsia="SimSun" w:hAnsi="Arial" w:cs="Times New Roman"/>
      <w:sz w:val="24"/>
      <w:szCs w:val="24"/>
      <w:lang w:eastAsia="zh-CN"/>
    </w:rPr>
  </w:style>
  <w:style w:type="character" w:styleId="a8">
    <w:name w:val="FollowedHyperlink"/>
    <w:basedOn w:val="a0"/>
    <w:uiPriority w:val="99"/>
    <w:semiHidden/>
    <w:unhideWhenUsed/>
    <w:rsid w:val="00AE56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4852/2587-6112.2021.4.6.16" TargetMode="External"/><Relationship Id="rId13" Type="http://schemas.openxmlformats.org/officeDocument/2006/relationships/hyperlink" Target="http://ihaefe.org/news/10098" TargetMode="External"/><Relationship Id="rId18" Type="http://schemas.openxmlformats.org/officeDocument/2006/relationships/hyperlink" Target="http://archtat.ru/x-mezhdunarodnaya-nauchnaya-konferentsiya-dialog-gorodskoj-i-stepnoj-kultur-na-evrazijskom-prostranstve/" TargetMode="External"/><Relationship Id="rId3" Type="http://schemas.openxmlformats.org/officeDocument/2006/relationships/settings" Target="settings.xml"/><Relationship Id="rId21" Type="http://schemas.openxmlformats.org/officeDocument/2006/relationships/hyperlink" Target="http://ihaefe.org/2024/05/30/" TargetMode="External"/><Relationship Id="rId7" Type="http://schemas.openxmlformats.org/officeDocument/2006/relationships/hyperlink" Target="https://history.jes.su/s207987840017575-1-1/" TargetMode="External"/><Relationship Id="rId12" Type="http://schemas.openxmlformats.org/officeDocument/2006/relationships/hyperlink" Target="http://ihaefe.org/news/9584" TargetMode="External"/><Relationship Id="rId17" Type="http://schemas.openxmlformats.org/officeDocument/2006/relationships/hyperlink" Target="http://ihaefe.org/event/xx-%D1%81%D0%B5%D1%81%D1%81%D0%B8%D1%8F-%D0%B0%D1%80%D1%85%D0%B5%D0%BE%D0%BB%D0%BE%D0%B3%D0%BE%D0%B2-%D0%B4%D0%B0%D0%BB%D1%8C%D0%BD%D0%B5%D0%B3%D0%BE-%D0%B2%D0%BE%D1%81%D1%82%D0%BE%D0%BA%D0%B0/" TargetMode="External"/><Relationship Id="rId2" Type="http://schemas.openxmlformats.org/officeDocument/2006/relationships/styles" Target="styles.xml"/><Relationship Id="rId16" Type="http://schemas.openxmlformats.org/officeDocument/2006/relationships/hyperlink" Target="http://ihaefe.org/event/xx-%D1%81%D0%B5%D1%81%D1%81%D0%B8%D1%8F-%D0%B0%D1%80%D1%85%D0%B5%D0%BE%D0%BB%D0%BE%D0%B3%D0%BE%D0%B2-%D0%B4%D0%B0%D0%BB%D1%8C%D0%BD%D0%B5%D0%B3%D0%BE-%D0%B2%D0%BE%D1%81%D1%82%D0%BE%D0%BA%D0%B0/" TargetMode="External"/><Relationship Id="rId20" Type="http://schemas.openxmlformats.org/officeDocument/2006/relationships/hyperlink" Target="http://ihaefe.org/event/%D1%85iv-siez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ra-ihae.ru/doc/2020.2/MIA-2-2020_042-056.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ihaefe.org/2023/11/13/%D0%B2%D1%82%D0%BE%D1%80%D0%BE%D0%B9-%D0%BA%D0%B8%D1%82%D0%B0%D0%B9%D1%81%D0%BA%D0%BE-%D1%80%D0%BE%D1%81%D1%81%D0%B8%D0%B9%D1%81%D0%BA%D0%B8%D0%B9-%D1%84%D0%BE%D1%80%D1%83%D0%BC-%D0%B2%D1%8B%D1%81/" TargetMode="External"/><Relationship Id="rId23" Type="http://schemas.openxmlformats.org/officeDocument/2006/relationships/fontTable" Target="fontTable.xml"/><Relationship Id="rId10" Type="http://schemas.openxmlformats.org/officeDocument/2006/relationships/hyperlink" Target="https://doi.org/10.24412/2658-5960-2021-1-128-144" TargetMode="External"/><Relationship Id="rId19" Type="http://schemas.openxmlformats.org/officeDocument/2006/relationships/hyperlink" Target="https://xn--80aphn.xn--p1ai/news/2024-05-27/nauchno-prakticheskaya-konferentciya-razvitie-gumanitarnogo-i-tu?ysclid=m4huwjz3wi745512652" TargetMode="External"/><Relationship Id="rId4" Type="http://schemas.openxmlformats.org/officeDocument/2006/relationships/webSettings" Target="webSettings.xml"/><Relationship Id="rId9" Type="http://schemas.openxmlformats.org/officeDocument/2006/relationships/hyperlink" Target="https://doi.org/10.24852/2587-6112.2024.2.295.306" TargetMode="External"/><Relationship Id="rId14" Type="http://schemas.openxmlformats.org/officeDocument/2006/relationships/hyperlink" Target="http://ihaefe.org/news/10595"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4113</Words>
  <Characters>23445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Герасименко</cp:lastModifiedBy>
  <cp:revision>2</cp:revision>
  <dcterms:created xsi:type="dcterms:W3CDTF">2025-03-31T02:34:00Z</dcterms:created>
  <dcterms:modified xsi:type="dcterms:W3CDTF">2025-03-31T02:34:00Z</dcterms:modified>
</cp:coreProperties>
</file>