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8660C" w14:textId="77777777" w:rsidR="0082279D" w:rsidRDefault="00000000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7DCFC4AE" w14:textId="77777777" w:rsidR="0082279D" w:rsidRDefault="00000000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26B93DD3" w14:textId="77777777" w:rsidR="0082279D" w:rsidRDefault="0082279D">
      <w:pPr>
        <w:spacing w:before="318" w:after="0" w:line="240" w:lineRule="auto"/>
        <w:jc w:val="right"/>
        <w:rPr>
          <w:rFonts w:eastAsia="Times New Roman"/>
          <w:bCs/>
        </w:rPr>
      </w:pPr>
    </w:p>
    <w:p w14:paraId="2B858FCF" w14:textId="77777777" w:rsidR="0082279D" w:rsidRDefault="00000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3DEACEF7" w14:textId="3287AA11" w:rsidR="0082279D" w:rsidRDefault="00000000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261189" w:rsidRPr="00261189">
        <w:rPr>
          <w:rStyle w:val="FontStyle44"/>
          <w:sz w:val="28"/>
          <w:szCs w:val="28"/>
        </w:rPr>
        <w:t xml:space="preserve">1 </w:t>
      </w:r>
      <w:r>
        <w:rPr>
          <w:rStyle w:val="FontStyle44"/>
          <w:sz w:val="28"/>
          <w:szCs w:val="28"/>
        </w:rPr>
        <w:t>»</w:t>
      </w:r>
      <w:r w:rsidR="00261189" w:rsidRPr="00261189">
        <w:rPr>
          <w:rStyle w:val="FontStyle44"/>
          <w:sz w:val="28"/>
          <w:szCs w:val="28"/>
        </w:rPr>
        <w:t xml:space="preserve"> </w:t>
      </w:r>
      <w:r w:rsidR="00261189">
        <w:rPr>
          <w:rStyle w:val="FontStyle44"/>
          <w:sz w:val="28"/>
          <w:szCs w:val="28"/>
        </w:rPr>
        <w:t>января</w:t>
      </w:r>
      <w:r>
        <w:rPr>
          <w:rStyle w:val="FontStyle44"/>
          <w:sz w:val="28"/>
          <w:szCs w:val="28"/>
        </w:rPr>
        <w:t xml:space="preserve"> 2020 г. по «</w:t>
      </w:r>
      <w:r w:rsidR="00261189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261189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2024 г.</w:t>
      </w:r>
    </w:p>
    <w:p w14:paraId="7412C09B" w14:textId="77777777" w:rsidR="0082279D" w:rsidRDefault="000000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за период 5 лет с даты предыдущей аттестации</w:t>
      </w:r>
      <w:r>
        <w:rPr>
          <w:rFonts w:ascii="Times New Roman" w:hAnsi="Times New Roman" w:cs="Times New Roman"/>
          <w:bCs/>
          <w:sz w:val="28"/>
          <w:szCs w:val="28"/>
        </w:rPr>
        <w:t>; при первичной аттестации – с даты поступления на работу в ИИАЭ ДВО РАН)</w:t>
      </w:r>
    </w:p>
    <w:p w14:paraId="0E73E336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Фамилия, имя, отчество научного работника: </w:t>
      </w:r>
    </w:p>
    <w:p w14:paraId="0EE04D7C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Асташенкова 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Елена Валентиновна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</w:t>
      </w:r>
    </w:p>
    <w:p w14:paraId="4E0950BC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Структурное подразделение: </w:t>
      </w:r>
    </w:p>
    <w:p w14:paraId="566B0919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Сектор раннесредневековой археологии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14:paraId="6348E4E3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Занимаемая  научным работником должность  (на  момент представления в аттестационную комиссию отзыва): </w:t>
      </w:r>
    </w:p>
    <w:p w14:paraId="7E81CC60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научный сотрудник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</w:t>
      </w:r>
    </w:p>
    <w:p w14:paraId="548A7F00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Дата начала работы научного работника в данной должности: </w:t>
      </w:r>
    </w:p>
    <w:p w14:paraId="60371437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01 марта 2002 г.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</w:p>
    <w:p w14:paraId="3C0F6D6E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Мотивированная оценка профессиональных и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36E5DA92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Асташенкова Елена Валентиновна 1975 года рождения работает в ИИАЭ ДВО РАН с 2000 г., в должности научного сотрудника с 01 марта 2002 г. Общий стаж работы в Институте – 25 лет. Научные исследования связаны с изучением истории и археологии средневекового населения юга Дальнего Востока. Исследования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осуществляются в рамках программы </w:t>
      </w:r>
      <w:r>
        <w:rPr>
          <w:rFonts w:ascii="Times New Roman" w:hAnsi="Times New Roman" w:cs="Times New Roman"/>
          <w:i/>
          <w:iCs/>
          <w:sz w:val="28"/>
          <w:szCs w:val="28"/>
        </w:rPr>
        <w:t>«Дальний Восток России и смежные территории Азии в древности и средневековье: динамика культурных процессов»</w:t>
      </w:r>
      <w:r>
        <w:rPr>
          <w:rFonts w:ascii="Times New Roman" w:hAnsi="Times New Roman" w:cs="Times New Roman"/>
          <w:sz w:val="28"/>
          <w:szCs w:val="28"/>
        </w:rPr>
        <w:t xml:space="preserve"> [регистр. номер 121022500181-3 (2021-2023 гг.)]. Научный руководитель в.н.с., к.и.н. А.Л. Ивлиев.  Она является признанным специалистом в области средневековой археологии, ведет большую работу в области бохаеведения, регулярно участвовала в качестве приглашенного специалиста в зарубежных конференциях (КНР, Япония, Республика Корея). Успешной работе способствуют ее постоянные занятия </w:t>
      </w:r>
      <w:r>
        <w:rPr>
          <w:rFonts w:ascii="Times New Roman" w:hAnsi="Times New Roman" w:cs="Times New Roman"/>
          <w:sz w:val="28"/>
          <w:szCs w:val="28"/>
        </w:rPr>
        <w:lastRenderedPageBreak/>
        <w:t>японским и китайским языками (переводит со словарем). Она подготовила к печати рукопись монографии, посвященной бохайскому декоративно-прикладному искусству.</w:t>
      </w:r>
    </w:p>
    <w:p w14:paraId="2AFEE310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Асташенкова Е.В. являлась исполнителем по </w:t>
      </w:r>
      <w:r>
        <w:rPr>
          <w:rFonts w:ascii="Times New Roman" w:hAnsi="Times New Roman" w:cs="Times New Roman"/>
          <w:sz w:val="28"/>
          <w:szCs w:val="28"/>
        </w:rPr>
        <w:t xml:space="preserve">гранту РНФ (2020–2022, № 20-18-00081  (руководитель Н.Н. Крадин) и 2 международным договорам:  о научном сотрудничестве ИИАЭ ДВО РАН РАН с Университетом Аояма Гаку-ин; о научном сотрудничестве ИИАЭ ДВО РАН с </w:t>
      </w:r>
      <w:r>
        <w:rPr>
          <w:rFonts w:ascii="Times New Roman" w:eastAsia="Times New Roman" w:hAnsi="Times New Roman" w:cs="Times New Roman"/>
          <w:sz w:val="28"/>
          <w:szCs w:val="28"/>
        </w:rPr>
        <w:t>Пекинским Объединенным университетом (г. Пекин)  и Институтом Бохая Хэйлунцзянского государственного университета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59B65B" w14:textId="77777777" w:rsidR="0082279D" w:rsidRDefault="00000000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 Асташенкова вела преподавательскую деятельность в Школе гуманитарных наук ДВФУ (бакалавриат, магистратура) и разрабатывала рабочие программы курсов («Археология Бохая», «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Наскальное искусство Тихоокеанском регионе», </w:t>
      </w:r>
      <w:r>
        <w:rPr>
          <w:rFonts w:ascii="Times New Roman" w:hAnsi="Times New Roman" w:cs="Times New Roman"/>
          <w:iCs/>
          <w:sz w:val="28"/>
          <w:szCs w:val="28"/>
        </w:rPr>
        <w:t>«Археология средневековья», «Искусство Дальнего Востока России в древности и средневековье»</w:t>
      </w:r>
      <w:r>
        <w:rPr>
          <w:iCs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участвует в подготовке аспирантов ИИАЭ ДВО РАН по программе «Археология» («Методика полевых исследований», </w:t>
      </w:r>
      <w:r>
        <w:rPr>
          <w:rFonts w:ascii="Times New Roman" w:hAnsi="Times New Roman" w:cs="Times New Roman"/>
          <w:iCs/>
          <w:sz w:val="28"/>
          <w:szCs w:val="28"/>
        </w:rPr>
        <w:t>«Актуальные проблемы археологии Северо-Восточной Азии»).</w:t>
      </w:r>
    </w:p>
    <w:p w14:paraId="7FB576DB" w14:textId="77777777" w:rsidR="0082279D" w:rsidRDefault="000000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членом редколлегий двух журналов (Археология евразийских степей (</w:t>
      </w:r>
      <w:r>
        <w:rPr>
          <w:rFonts w:ascii="Times New Roman" w:hAnsi="Times New Roman" w:cs="Times New Roman"/>
          <w:sz w:val="28"/>
          <w:szCs w:val="28"/>
          <w:lang w:val="en-US"/>
        </w:rPr>
        <w:t>Scopus</w:t>
      </w:r>
      <w:r>
        <w:rPr>
          <w:rFonts w:ascii="Times New Roman" w:hAnsi="Times New Roman" w:cs="Times New Roman"/>
          <w:sz w:val="28"/>
          <w:szCs w:val="28"/>
        </w:rPr>
        <w:t>) и Мультидисциплинарные исследования в археологии (РИНЦ).</w:t>
      </w:r>
    </w:p>
    <w:p w14:paraId="6F9D996E" w14:textId="77777777" w:rsidR="0082279D" w:rsidRDefault="000000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Асташенкова Е.В. является ученым секретарем сектора раннесредневековой археологии, принимает участие в организации научных мероприятий (семинара «Мультидисциплинарные исследования» (2021-2024 гг.),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iCs/>
          <w:sz w:val="28"/>
          <w:szCs w:val="28"/>
        </w:rPr>
        <w:t xml:space="preserve"> сессия археологов Дальнего Востока (2023 г)), </w:t>
      </w:r>
      <w:r>
        <w:rPr>
          <w:rFonts w:ascii="Times New Roman" w:hAnsi="Times New Roman" w:cs="Times New Roman"/>
          <w:sz w:val="28"/>
          <w:szCs w:val="28"/>
        </w:rPr>
        <w:t xml:space="preserve"> принимает участие популяризация научных знаний.</w:t>
      </w:r>
    </w:p>
    <w:p w14:paraId="0C140421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6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Оценка результатов профессиональной деятельности научного работника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За отчетный период Е.В. Асташенковой опубликовано 15 научных работ, в том числе в рейтинговых журналах, включая 4 статьи в  изданиях </w:t>
      </w:r>
      <w:r>
        <w:rPr>
          <w:rStyle w:val="FontStyle44"/>
          <w:b w:val="0"/>
          <w:bCs w:val="0"/>
          <w:sz w:val="28"/>
          <w:szCs w:val="28"/>
          <w:lang w:val="en-US"/>
        </w:rPr>
        <w:t>Scopus</w:t>
      </w:r>
      <w:r>
        <w:rPr>
          <w:rStyle w:val="FontStyle44"/>
          <w:b w:val="0"/>
          <w:bCs w:val="0"/>
          <w:sz w:val="28"/>
          <w:szCs w:val="28"/>
        </w:rPr>
        <w:t>, 1 - ВАК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, 7 работ в изданиях системы РИНЦ. Сделано 12 научных докладов, в том числе 4 – на международных конференциях, 4 доклада на всероссийских, 4 - на региональных.</w:t>
      </w:r>
    </w:p>
    <w:p w14:paraId="76EF2081" w14:textId="77777777" w:rsidR="0082279D" w:rsidRDefault="00000000">
      <w:pPr>
        <w:shd w:val="clear" w:color="auto" w:fill="FFFFFF"/>
        <w:spacing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В течение отчетного периода Е.В. Асташенкова возглавляла 4 археологические экспедиции. По результатам исследований ею написаны 3 полевых научных отчета, которые хранятся в архивах ИА РАН (г. Москва) и  ИИАЭ ДВО РАН (г. Владивосток). Также в качестве научного сотрудника принимала участие в археологических исследованиях «</w:t>
      </w:r>
      <w:r>
        <w:rPr>
          <w:rFonts w:ascii="Times New Roman" w:eastAsia="SimSun" w:hAnsi="Times New Roman" w:cs="Times New Roman"/>
          <w:i/>
          <w:iCs/>
          <w:sz w:val="28"/>
          <w:szCs w:val="28"/>
          <w:lang w:eastAsia="zh-CN"/>
        </w:rPr>
        <w:t>ОАН Краскинское городище»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(руководитель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экспедиции в.н.с., к.и.н. Е.И.Гельман), </w:t>
      </w:r>
      <w:r>
        <w:rPr>
          <w:rFonts w:ascii="Times New Roman" w:hAnsi="Times New Roman" w:cs="Times New Roman"/>
          <w:i/>
          <w:sz w:val="28"/>
          <w:szCs w:val="28"/>
        </w:rPr>
        <w:t xml:space="preserve">«ОАН Стеклянуха. Городище 2», «ОАН Новоселищенское городище» </w:t>
      </w:r>
      <w:r>
        <w:rPr>
          <w:rFonts w:ascii="Times New Roman" w:hAnsi="Times New Roman" w:cs="Times New Roman"/>
          <w:iCs/>
          <w:sz w:val="28"/>
          <w:szCs w:val="28"/>
        </w:rPr>
        <w:t>(руководитель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экспедиции ст.н.с. к.и.н. Я.Е. Пискарева). Можно заключить, что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Асташенкова Е.В. выполнила нормы согласно занимаемой должности научного сотрудника, публикуется преимущественно в высокорейтинговых журналах и заслуживает перевода на должность старшего научного сотрудника.</w:t>
      </w:r>
    </w:p>
    <w:p w14:paraId="4EBEEFBF" w14:textId="77777777" w:rsidR="0082279D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hAnsi="Times New Roman" w:cs="Times New Roman"/>
          <w:sz w:val="28"/>
          <w:szCs w:val="28"/>
        </w:rPr>
        <w:t xml:space="preserve">ководитель структурного подразделения: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0E004808" w14:textId="77777777" w:rsidR="0082279D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  <w:sz w:val="28"/>
          <w:szCs w:val="28"/>
          <w:u w:val="single"/>
        </w:rPr>
        <w:t>в.н.с., к.и.н.</w:t>
      </w:r>
      <w:r>
        <w:rPr>
          <w:rFonts w:ascii="Times New Roman" w:hAnsi="Times New Roman" w:cs="Times New Roman"/>
          <w:sz w:val="28"/>
          <w:szCs w:val="28"/>
        </w:rPr>
        <w:t xml:space="preserve">__________  </w:t>
      </w:r>
      <w:r>
        <w:rPr>
          <w:rFonts w:ascii="Times New Roman" w:hAnsi="Times New Roman" w:cs="Times New Roman"/>
          <w:sz w:val="28"/>
          <w:szCs w:val="28"/>
        </w:rPr>
        <w:tab/>
        <w:t>__________________</w:t>
      </w:r>
      <w:r>
        <w:rPr>
          <w:rFonts w:ascii="Times New Roman" w:hAnsi="Times New Roman" w:cs="Times New Roman"/>
          <w:sz w:val="28"/>
          <w:szCs w:val="28"/>
        </w:rPr>
        <w:tab/>
        <w:t xml:space="preserve">   ___</w:t>
      </w:r>
      <w:r>
        <w:rPr>
          <w:rFonts w:ascii="Times New Roman" w:hAnsi="Times New Roman" w:cs="Times New Roman"/>
          <w:sz w:val="28"/>
          <w:szCs w:val="28"/>
          <w:u w:val="single"/>
        </w:rPr>
        <w:t>Е.И. Гельман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3BD825FC" w14:textId="77777777" w:rsidR="0082279D" w:rsidRDefault="00000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(ф.и.о.)</w:t>
      </w:r>
    </w:p>
    <w:p w14:paraId="6E360E89" w14:textId="77777777" w:rsidR="0082279D" w:rsidRDefault="000000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2AD87D61" w14:textId="77777777" w:rsidR="0082279D" w:rsidRDefault="000000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Работник:</w:t>
      </w:r>
    </w:p>
    <w:p w14:paraId="4E4EC363" w14:textId="77777777" w:rsidR="0082279D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  </w:t>
      </w:r>
      <w:r>
        <w:rPr>
          <w:rFonts w:ascii="Times New Roman" w:hAnsi="Times New Roman" w:cs="Times New Roman"/>
        </w:rPr>
        <w:tab/>
        <w:t>_______________________</w:t>
      </w:r>
      <w:r>
        <w:rPr>
          <w:rFonts w:ascii="Times New Roman" w:hAnsi="Times New Roman" w:cs="Times New Roman"/>
        </w:rPr>
        <w:tab/>
        <w:t xml:space="preserve">   ______________________</w:t>
      </w:r>
    </w:p>
    <w:p w14:paraId="3EAA7BF1" w14:textId="77777777" w:rsidR="0082279D" w:rsidRDefault="00000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(ф.и.о.)</w:t>
      </w:r>
    </w:p>
    <w:p w14:paraId="2D619143" w14:textId="77777777" w:rsidR="0082279D" w:rsidRDefault="0082279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30E8079" w14:textId="77777777" w:rsidR="0082279D" w:rsidRDefault="00000000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  <w:i/>
          <w:vertAlign w:val="superscript"/>
        </w:rPr>
        <w:t>1)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i/>
        </w:rPr>
        <w:t>Отзыв на научного работника, являющегося руководителем научного подразделения, не входящего в состав основного научного подразделения, подписывается директором ИИАЭ ДВО РАН или уполномоченным им лицом</w:t>
      </w:r>
    </w:p>
    <w:p w14:paraId="2E636039" w14:textId="77777777" w:rsidR="0082279D" w:rsidRDefault="0082279D">
      <w:pPr>
        <w:rPr>
          <w:rFonts w:ascii="Times New Roman" w:hAnsi="Times New Roman" w:cs="Times New Roman"/>
          <w:sz w:val="2"/>
          <w:szCs w:val="2"/>
        </w:rPr>
      </w:pPr>
    </w:p>
    <w:p w14:paraId="356F4260" w14:textId="77777777" w:rsidR="0082279D" w:rsidRDefault="00000000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08522449" w14:textId="77777777" w:rsidR="0082279D" w:rsidRDefault="0000000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5246BBF7" w14:textId="77777777" w:rsidR="0082279D" w:rsidRDefault="00000000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>
        <w:rPr>
          <w:rStyle w:val="FontStyle44"/>
          <w:b w:val="0"/>
        </w:rPr>
        <w:t>Форма 1</w:t>
      </w:r>
    </w:p>
    <w:p w14:paraId="7EA5DC73" w14:textId="77777777" w:rsidR="0082279D" w:rsidRDefault="00000000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3C07334B" w14:textId="77777777" w:rsidR="0082279D" w:rsidRDefault="00000000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7B47A679" w14:textId="149E7D39" w:rsidR="0082279D" w:rsidRDefault="00000000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DC5C2F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DC5C2F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2020 г. по «</w:t>
      </w:r>
      <w:r w:rsidR="00DC5C2F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DC5C2F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2024 г.</w:t>
      </w:r>
    </w:p>
    <w:p w14:paraId="06CA752F" w14:textId="77777777" w:rsidR="0082279D" w:rsidRDefault="00000000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>
        <w:rPr>
          <w:rStyle w:val="FontStyle46"/>
          <w:b/>
          <w:bCs/>
          <w:u w:val="single"/>
        </w:rPr>
        <w:t>Асташенкова Елена Валентиновна</w:t>
      </w:r>
      <w:r>
        <w:rPr>
          <w:rStyle w:val="FontStyle46"/>
          <w:u w:val="single"/>
        </w:rPr>
        <w:t xml:space="preserve"> </w:t>
      </w:r>
      <w:r>
        <w:rPr>
          <w:rStyle w:val="FontStyle46"/>
        </w:rPr>
        <w:t>_</w:t>
      </w:r>
    </w:p>
    <w:p w14:paraId="1FFE3E0E" w14:textId="77777777" w:rsidR="0082279D" w:rsidRDefault="00000000">
      <w:pPr>
        <w:pStyle w:val="Style9"/>
        <w:widowControl/>
        <w:spacing w:after="120" w:line="240" w:lineRule="auto"/>
        <w:jc w:val="left"/>
        <w:rPr>
          <w:sz w:val="26"/>
          <w:szCs w:val="26"/>
        </w:rPr>
      </w:pPr>
      <w:r>
        <w:rPr>
          <w:rStyle w:val="FontStyle46"/>
        </w:rPr>
        <w:t>Структурное подразделение и должность: _</w:t>
      </w:r>
      <w:r>
        <w:rPr>
          <w:rStyle w:val="FontStyle46"/>
          <w:b/>
          <w:bCs/>
          <w:u w:val="single"/>
        </w:rPr>
        <w:t>Сектор раннесредневековой археологии, научный сотрудник</w:t>
      </w:r>
      <w:r>
        <w:rPr>
          <w:rStyle w:val="FontStyle46"/>
        </w:rPr>
        <w:t>___</w:t>
      </w:r>
    </w:p>
    <w:p w14:paraId="779F587A" w14:textId="77777777" w:rsidR="0082279D" w:rsidRDefault="0082279D">
      <w:pPr>
        <w:pStyle w:val="Style8"/>
        <w:widowControl/>
        <w:spacing w:line="240" w:lineRule="exact"/>
        <w:jc w:val="left"/>
      </w:pPr>
    </w:p>
    <w:p w14:paraId="371245C5" w14:textId="77777777" w:rsidR="0082279D" w:rsidRDefault="00000000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6999"/>
        <w:gridCol w:w="964"/>
      </w:tblGrid>
      <w:tr w:rsidR="0082279D" w14:paraId="25381A35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B5D5F" w14:textId="77777777" w:rsidR="0082279D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9F84D" w14:textId="77777777" w:rsidR="0082279D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7864C" w14:textId="77777777" w:rsidR="0082279D" w:rsidRDefault="00000000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82279D" w14:paraId="7AA4233C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21BD2" w14:textId="77777777" w:rsidR="0082279D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24CD1" w14:textId="77777777" w:rsidR="0082279D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Монографии и главы в монографиях</w:t>
            </w:r>
            <w:r>
              <w:rPr>
                <w:rStyle w:val="FontStyle44"/>
                <w:color w:val="FF0000"/>
              </w:rPr>
              <w:t xml:space="preserve"> </w:t>
            </w:r>
          </w:p>
          <w:p w14:paraId="2C49956A" w14:textId="77777777" w:rsidR="0082279D" w:rsidRDefault="0082279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5D2C9" w14:textId="77777777" w:rsidR="0082279D" w:rsidRDefault="0082279D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82279D" w14:paraId="7D7D2028" w14:textId="77777777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E8BA2C" w14:textId="77777777" w:rsidR="0082279D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AE9BF" w14:textId="77777777" w:rsidR="0082279D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0B263455" w14:textId="77777777" w:rsidR="0082279D" w:rsidRDefault="0082279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B26297" w14:textId="77777777" w:rsidR="0082279D" w:rsidRDefault="0082279D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82279D" w14:paraId="70C122AE" w14:textId="77777777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4478E8D" w14:textId="77777777" w:rsidR="0082279D" w:rsidRDefault="0082279D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47FFB" w14:textId="77777777" w:rsidR="0082279D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WoS</w:t>
            </w:r>
          </w:p>
          <w:p w14:paraId="611E81F8" w14:textId="77777777" w:rsidR="0082279D" w:rsidRDefault="0082279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6CF35D" w14:textId="77777777" w:rsidR="0082279D" w:rsidRDefault="0082279D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82279D" w14:paraId="209F25C9" w14:textId="77777777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5C5CA1" w14:textId="77777777" w:rsidR="0082279D" w:rsidRDefault="0082279D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A6A39" w14:textId="77777777" w:rsidR="0082279D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2DA9EF77" w14:textId="77777777" w:rsidR="0082279D" w:rsidRDefault="0082279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546B24" w14:textId="77777777" w:rsidR="0082279D" w:rsidRDefault="00000000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4</w:t>
            </w:r>
          </w:p>
        </w:tc>
      </w:tr>
      <w:tr w:rsidR="0082279D" w14:paraId="1D4EACBE" w14:textId="77777777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4796477" w14:textId="77777777" w:rsidR="0082279D" w:rsidRDefault="0082279D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FF7E9" w14:textId="77777777" w:rsidR="0082279D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  <w:r>
              <w:rPr>
                <w:rStyle w:val="FontStyle44"/>
                <w:lang w:val="en-US"/>
              </w:rPr>
              <w:t xml:space="preserve">RSCI </w:t>
            </w:r>
          </w:p>
          <w:p w14:paraId="4FA64E7B" w14:textId="77777777" w:rsidR="0082279D" w:rsidRDefault="0082279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1D9E4C" w14:textId="77777777" w:rsidR="0082279D" w:rsidRDefault="0082279D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82279D" w14:paraId="0A2AA3C2" w14:textId="77777777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45B469" w14:textId="77777777" w:rsidR="0082279D" w:rsidRDefault="0082279D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7139D" w14:textId="77777777" w:rsidR="0082279D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0D281E11" w14:textId="77777777" w:rsidR="0082279D" w:rsidRDefault="0082279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163636" w14:textId="77777777" w:rsidR="0082279D" w:rsidRDefault="00000000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82279D" w14:paraId="175A6AD8" w14:textId="77777777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EE1E" w14:textId="77777777" w:rsidR="0082279D" w:rsidRDefault="0082279D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3C7EB" w14:textId="77777777" w:rsidR="0082279D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  <w:p w14:paraId="0689661B" w14:textId="77777777" w:rsidR="0082279D" w:rsidRDefault="0082279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EC437" w14:textId="77777777" w:rsidR="0082279D" w:rsidRDefault="00000000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7</w:t>
            </w:r>
          </w:p>
        </w:tc>
      </w:tr>
      <w:tr w:rsidR="0082279D" w14:paraId="50EA14E9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1936D" w14:textId="77777777" w:rsidR="0082279D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15D7D" w14:textId="77777777" w:rsidR="0082279D" w:rsidRDefault="00000000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7AA7" w14:textId="77777777" w:rsidR="0082279D" w:rsidRDefault="0082279D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82279D" w14:paraId="585B218F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109FC" w14:textId="77777777" w:rsidR="0082279D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8E322" w14:textId="77777777" w:rsidR="0082279D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  <w:p w14:paraId="080E8059" w14:textId="77777777" w:rsidR="0082279D" w:rsidRDefault="0082279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E8683" w14:textId="77777777" w:rsidR="0082279D" w:rsidRDefault="00000000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3</w:t>
            </w:r>
          </w:p>
        </w:tc>
      </w:tr>
      <w:tr w:rsidR="0082279D" w14:paraId="0100A6AB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36036" w14:textId="77777777" w:rsidR="0082279D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EDBB8" w14:textId="77777777" w:rsidR="0082279D" w:rsidRDefault="00000000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Научно-популярные книги и статьи</w:t>
            </w:r>
          </w:p>
          <w:p w14:paraId="3BB01575" w14:textId="77777777" w:rsidR="0082279D" w:rsidRDefault="0082279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40DC1" w14:textId="77777777" w:rsidR="0082279D" w:rsidRDefault="0082279D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82279D" w14:paraId="1B538DDC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6A3D9" w14:textId="77777777" w:rsidR="0082279D" w:rsidRDefault="00000000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87860" w14:textId="77777777" w:rsidR="0082279D" w:rsidRDefault="00000000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ED73A" w14:textId="77777777" w:rsidR="0082279D" w:rsidRDefault="0082279D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</w:tbl>
    <w:p w14:paraId="6F75F6D4" w14:textId="77777777" w:rsidR="0082279D" w:rsidRDefault="0082279D">
      <w:pPr>
        <w:pStyle w:val="Style8"/>
        <w:widowControl/>
        <w:spacing w:before="67" w:line="240" w:lineRule="auto"/>
        <w:jc w:val="both"/>
        <w:rPr>
          <w:rStyle w:val="FontStyle44"/>
        </w:rPr>
      </w:pPr>
    </w:p>
    <w:p w14:paraId="1B8B0EEA" w14:textId="77777777" w:rsidR="0082279D" w:rsidRDefault="00000000">
      <w:pPr>
        <w:pStyle w:val="Style8"/>
        <w:widowControl/>
        <w:spacing w:before="67" w:line="240" w:lineRule="auto"/>
        <w:jc w:val="both"/>
        <w:rPr>
          <w:sz w:val="28"/>
          <w:szCs w:val="28"/>
          <w:vertAlign w:val="superscript"/>
        </w:rPr>
      </w:pPr>
      <w:r>
        <w:rPr>
          <w:rStyle w:val="FontStyle44"/>
          <w:sz w:val="28"/>
          <w:szCs w:val="28"/>
        </w:rPr>
        <w:t xml:space="preserve">2. Перечень трудов научного работника по соответствующим разделам </w:t>
      </w:r>
    </w:p>
    <w:p w14:paraId="40C7F010" w14:textId="77777777" w:rsidR="0082279D" w:rsidRDefault="0082279D">
      <w:pPr>
        <w:pStyle w:val="Style11"/>
        <w:widowControl/>
        <w:spacing w:line="240" w:lineRule="exact"/>
        <w:rPr>
          <w:sz w:val="28"/>
          <w:szCs w:val="28"/>
        </w:rPr>
      </w:pPr>
    </w:p>
    <w:p w14:paraId="51517379" w14:textId="77777777" w:rsidR="0082279D" w:rsidRDefault="00000000">
      <w:pPr>
        <w:pStyle w:val="Style30"/>
        <w:widowControl/>
        <w:numPr>
          <w:ilvl w:val="1"/>
          <w:numId w:val="1"/>
        </w:num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Монографии и главы в монографиях</w:t>
      </w:r>
    </w:p>
    <w:p w14:paraId="3CC7C4BF" w14:textId="77777777" w:rsidR="0082279D" w:rsidRDefault="0082279D">
      <w:pPr>
        <w:pStyle w:val="Style8"/>
        <w:widowControl/>
        <w:spacing w:line="240" w:lineRule="auto"/>
        <w:jc w:val="left"/>
        <w:rPr>
          <w:rFonts w:eastAsiaTheme="minorEastAsia"/>
          <w:b/>
          <w:sz w:val="28"/>
          <w:szCs w:val="28"/>
          <w:lang w:eastAsia="ja-JP"/>
        </w:rPr>
      </w:pPr>
    </w:p>
    <w:p w14:paraId="56D39A6B" w14:textId="77777777" w:rsidR="0082279D" w:rsidRDefault="0082279D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0ED7DC35" w14:textId="77777777" w:rsidR="0082279D" w:rsidRDefault="00000000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1.2. Публикации в рецензируемых журналах:</w:t>
      </w:r>
    </w:p>
    <w:p w14:paraId="0A278EDC" w14:textId="77777777" w:rsidR="0082279D" w:rsidRDefault="0082279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AA04AD7" w14:textId="77777777" w:rsidR="0082279D" w:rsidRDefault="00000000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Style w:val="FontStyle44"/>
          <w:sz w:val="28"/>
          <w:szCs w:val="28"/>
          <w:lang w:val="en-US"/>
        </w:rPr>
        <w:t>WoS</w:t>
      </w:r>
    </w:p>
    <w:p w14:paraId="6263E76E" w14:textId="77777777" w:rsidR="0082279D" w:rsidRDefault="00000000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rStyle w:val="FontStyle44"/>
          <w:sz w:val="28"/>
          <w:szCs w:val="28"/>
          <w:lang w:val="en-US"/>
        </w:rPr>
        <w:t>Scopus</w:t>
      </w:r>
    </w:p>
    <w:p w14:paraId="2DB2522F" w14:textId="77777777" w:rsidR="0082279D" w:rsidRDefault="00000000">
      <w:pPr>
        <w:pStyle w:val="Style8"/>
        <w:widowControl/>
        <w:spacing w:line="240" w:lineRule="auto"/>
        <w:jc w:val="both"/>
        <w:rPr>
          <w:rFonts w:eastAsia="SimSun"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lastRenderedPageBreak/>
        <w:t>Лящевская М.С., Базарова В.Б., Асташенкова Е.В., Гельман Е.И., Кудрявцева Е.П., Пискарева Я.Е.</w:t>
      </w:r>
      <w:r>
        <w:rPr>
          <w:sz w:val="28"/>
          <w:szCs w:val="28"/>
        </w:rPr>
        <w:t xml:space="preserve"> </w:t>
      </w:r>
      <w:r>
        <w:rPr>
          <w:color w:val="2C2D2E"/>
          <w:sz w:val="28"/>
          <w:szCs w:val="28"/>
          <w:shd w:val="clear" w:color="auto" w:fill="FFFFFF"/>
        </w:rPr>
        <w:t xml:space="preserve">Палинологические исследования бохайского поселения Абрикосовское (Приморский край) // </w:t>
      </w:r>
      <w:r>
        <w:rPr>
          <w:sz w:val="28"/>
          <w:szCs w:val="28"/>
          <w:shd w:val="clear" w:color="auto" w:fill="FFFFFF"/>
        </w:rPr>
        <w:t xml:space="preserve">Поволжская археология. </w:t>
      </w:r>
      <w:r>
        <w:rPr>
          <w:sz w:val="28"/>
          <w:szCs w:val="28"/>
          <w:shd w:val="clear" w:color="auto" w:fill="FFFFFF"/>
          <w:lang w:val="en-US"/>
        </w:rPr>
        <w:t xml:space="preserve">2022. №4. </w:t>
      </w:r>
      <w:r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  <w:lang w:val="en-US"/>
        </w:rPr>
        <w:t>.22-36</w:t>
      </w:r>
      <w:r>
        <w:rPr>
          <w:color w:val="333333"/>
          <w:sz w:val="28"/>
          <w:szCs w:val="28"/>
          <w:lang w:val="en-US"/>
        </w:rPr>
        <w:t xml:space="preserve"> </w:t>
      </w:r>
      <w:hyperlink r:id="rId7" w:history="1">
        <w:r w:rsidR="0082279D">
          <w:rPr>
            <w:rStyle w:val="a5"/>
            <w:rFonts w:eastAsia="SimSun"/>
            <w:sz w:val="28"/>
            <w:szCs w:val="28"/>
            <w:lang w:val="en-US"/>
          </w:rPr>
          <w:t>https://doi.org/10.24852/pa2022.4.42.22.36</w:t>
        </w:r>
      </w:hyperlink>
    </w:p>
    <w:p w14:paraId="2D07AC24" w14:textId="77777777" w:rsidR="0082279D" w:rsidRDefault="0082279D">
      <w:pPr>
        <w:pStyle w:val="Style8"/>
        <w:widowControl/>
        <w:spacing w:line="240" w:lineRule="auto"/>
        <w:jc w:val="both"/>
        <w:rPr>
          <w:rFonts w:eastAsia="SimSun"/>
          <w:sz w:val="28"/>
          <w:szCs w:val="28"/>
          <w:lang w:val="en-US"/>
        </w:rPr>
      </w:pPr>
    </w:p>
    <w:p w14:paraId="1A63BD78" w14:textId="77777777" w:rsidR="0082279D" w:rsidRDefault="00000000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28363B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Bazarova V., Lyashchevskaya M., Kudryavtseva E, Piskareva Y., Astashenkova E.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Holocene population of ambrosia on south of Russian Far East// Geography, environment, sustainability. </w:t>
      </w:r>
      <w:r>
        <w:rPr>
          <w:rFonts w:ascii="Times New Roman" w:hAnsi="Times New Roman" w:cs="Times New Roman"/>
          <w:sz w:val="28"/>
          <w:szCs w:val="28"/>
        </w:rPr>
        <w:t xml:space="preserve">№1. 2023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.16-25 </w:t>
      </w:r>
      <w:hyperlink r:id="rId8" w:history="1">
        <w:r w:rsidR="0082279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2279D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82279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doi</w:t>
        </w:r>
        <w:r w:rsidR="0082279D">
          <w:rPr>
            <w:rStyle w:val="a5"/>
            <w:rFonts w:ascii="Times New Roman" w:hAnsi="Times New Roman" w:cs="Times New Roman"/>
            <w:sz w:val="28"/>
            <w:szCs w:val="28"/>
          </w:rPr>
          <w:t>-10.24057/2071-9388-2022-123</w:t>
        </w:r>
      </w:hyperlink>
      <w:r>
        <w:rPr>
          <w:rStyle w:val="a5"/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28363B"/>
          <w:sz w:val="28"/>
          <w:szCs w:val="28"/>
          <w:lang w:val="en-US"/>
        </w:rPr>
        <w:t>ISSN</w:t>
      </w:r>
      <w:r>
        <w:rPr>
          <w:rFonts w:ascii="Times New Roman" w:hAnsi="Times New Roman" w:cs="Times New Roman"/>
          <w:color w:val="28363B"/>
          <w:sz w:val="28"/>
          <w:szCs w:val="28"/>
        </w:rPr>
        <w:t xml:space="preserve"> 2071-9388</w:t>
      </w:r>
    </w:p>
    <w:p w14:paraId="7F6856A4" w14:textId="77777777" w:rsidR="0082279D" w:rsidRDefault="00000000">
      <w:pPr>
        <w:pStyle w:val="Style8"/>
        <w:widowControl/>
        <w:spacing w:line="360" w:lineRule="auto"/>
        <w:jc w:val="both"/>
        <w:rPr>
          <w:rStyle w:val="a5"/>
          <w:color w:val="auto"/>
          <w:sz w:val="28"/>
          <w:szCs w:val="28"/>
        </w:rPr>
      </w:pPr>
      <w:r>
        <w:rPr>
          <w:b/>
          <w:iCs/>
          <w:sz w:val="28"/>
          <w:szCs w:val="28"/>
        </w:rPr>
        <w:t>Ивл</w:t>
      </w:r>
      <w:r>
        <w:rPr>
          <w:b/>
          <w:sz w:val="28"/>
          <w:szCs w:val="28"/>
        </w:rPr>
        <w:t xml:space="preserve">иев А.Л., Асташенкова Е.В., Бакшеева С.Е., Гельман Е. И. </w:t>
      </w:r>
      <w:r>
        <w:rPr>
          <w:bCs/>
          <w:sz w:val="28"/>
          <w:szCs w:val="28"/>
        </w:rPr>
        <w:t>О</w:t>
      </w:r>
      <w:r>
        <w:rPr>
          <w:sz w:val="28"/>
          <w:szCs w:val="28"/>
        </w:rPr>
        <w:t xml:space="preserve"> проблеме выделения юаньских памятников в Приморье // Археология евразийских степей. 2024, №2. С. 295-306. DOI: </w:t>
      </w:r>
      <w:hyperlink r:id="rId9" w:tgtFrame="_blank" w:history="1">
        <w:r w:rsidR="0082279D">
          <w:rPr>
            <w:rStyle w:val="a5"/>
            <w:color w:val="auto"/>
            <w:sz w:val="28"/>
            <w:szCs w:val="28"/>
          </w:rPr>
          <w:t>10.24852/2587-6112.2024.2.295.306</w:t>
        </w:r>
      </w:hyperlink>
    </w:p>
    <w:p w14:paraId="60D0DEAB" w14:textId="77777777" w:rsidR="0082279D" w:rsidRDefault="00000000">
      <w:pPr>
        <w:pStyle w:val="Style8"/>
        <w:widowControl/>
        <w:spacing w:line="360" w:lineRule="auto"/>
        <w:jc w:val="both"/>
        <w:rPr>
          <w:color w:val="212121"/>
          <w:sz w:val="28"/>
          <w:szCs w:val="28"/>
          <w:shd w:val="clear" w:color="auto" w:fill="FFFFFF"/>
        </w:rPr>
      </w:pPr>
      <w:r>
        <w:rPr>
          <w:b/>
          <w:color w:val="212121"/>
          <w:sz w:val="28"/>
          <w:szCs w:val="28"/>
          <w:shd w:val="clear" w:color="auto" w:fill="FFFFFF"/>
        </w:rPr>
        <w:t>Анзулис Я. Е., Асташенкова Е.В.</w:t>
      </w:r>
      <w:r>
        <w:rPr>
          <w:bCs/>
          <w:color w:val="212121"/>
          <w:sz w:val="28"/>
          <w:szCs w:val="28"/>
          <w:shd w:val="clear" w:color="auto" w:fill="FFFFFF"/>
        </w:rPr>
        <w:t xml:space="preserve"> </w:t>
      </w:r>
      <w:r>
        <w:rPr>
          <w:color w:val="212121"/>
          <w:sz w:val="28"/>
          <w:szCs w:val="28"/>
          <w:shd w:val="clear" w:color="auto" w:fill="FFFFFF"/>
        </w:rPr>
        <w:t xml:space="preserve">Конь в культуре раннесредневекового населения Приморья // Археология Евразийских степей. 2024 (3), 358–372. </w:t>
      </w:r>
    </w:p>
    <w:p w14:paraId="47FB2129" w14:textId="77777777" w:rsidR="0082279D" w:rsidRDefault="00000000">
      <w:pPr>
        <w:pStyle w:val="Style8"/>
        <w:widowControl/>
        <w:spacing w:line="240" w:lineRule="auto"/>
        <w:jc w:val="lef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 </w:t>
      </w:r>
      <w:r>
        <w:rPr>
          <w:rStyle w:val="FontStyle44"/>
          <w:sz w:val="28"/>
          <w:szCs w:val="28"/>
          <w:lang w:val="en-US"/>
        </w:rPr>
        <w:t>RSCI</w:t>
      </w:r>
      <w:r>
        <w:rPr>
          <w:rStyle w:val="FontStyle44"/>
          <w:sz w:val="28"/>
          <w:szCs w:val="28"/>
        </w:rPr>
        <w:t xml:space="preserve"> </w:t>
      </w:r>
    </w:p>
    <w:p w14:paraId="0833EFF9" w14:textId="77777777" w:rsidR="0082279D" w:rsidRDefault="00000000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rStyle w:val="FontStyle44"/>
          <w:sz w:val="28"/>
          <w:szCs w:val="28"/>
        </w:rPr>
        <w:t>ВАК</w:t>
      </w:r>
    </w:p>
    <w:p w14:paraId="4B89E146" w14:textId="77777777" w:rsidR="0082279D" w:rsidRDefault="0000000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Асташенкова Е. В., Гельман Е. 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Хозяйственная деятельность населения Абрикосовского поселения по результатам археологических исследований // Известия лаборатории древних технологий. Т.18. №3, 2022, с. 67-93. DOI 10.24412/2658-3550-2021-1-129-160</w:t>
      </w:r>
    </w:p>
    <w:p w14:paraId="03940EA7" w14:textId="77777777" w:rsidR="0082279D" w:rsidRDefault="00000000">
      <w:pPr>
        <w:pStyle w:val="Style30"/>
        <w:widowControl/>
        <w:spacing w:after="240" w:line="240" w:lineRule="exact"/>
        <w:jc w:val="both"/>
        <w:rPr>
          <w:rStyle w:val="FontStyle44"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rStyle w:val="FontStyle44"/>
          <w:sz w:val="28"/>
          <w:szCs w:val="28"/>
        </w:rPr>
        <w:t>РИНЦ</w:t>
      </w:r>
    </w:p>
    <w:p w14:paraId="6202D670" w14:textId="77777777" w:rsidR="0082279D" w:rsidRDefault="00000000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eastAsiaTheme="minorEastAsia" w:hAnsi="Times New Roman" w:cs="Times New Roman"/>
          <w:b/>
          <w:i w:val="0"/>
          <w:sz w:val="28"/>
          <w:szCs w:val="28"/>
          <w:lang w:eastAsia="ja-JP"/>
        </w:rPr>
        <w:t>Ивлиев А.Л., Асташенкова Е.В.,</w:t>
      </w:r>
      <w:r>
        <w:rPr>
          <w:rStyle w:val="a4"/>
          <w:rFonts w:ascii="Times New Roman" w:eastAsiaTheme="minorEastAsia" w:hAnsi="Times New Roman" w:cs="Times New Roman"/>
          <w:i w:val="0"/>
          <w:sz w:val="28"/>
          <w:szCs w:val="28"/>
          <w:lang w:eastAsia="ja-JP"/>
        </w:rPr>
        <w:t xml:space="preserve"> </w:t>
      </w:r>
      <w:r>
        <w:rPr>
          <w:rStyle w:val="a4"/>
          <w:rFonts w:ascii="Times New Roman" w:eastAsiaTheme="minorEastAsia" w:hAnsi="Times New Roman" w:cs="Times New Roman"/>
          <w:b/>
          <w:bCs/>
          <w:i w:val="0"/>
          <w:sz w:val="28"/>
          <w:szCs w:val="28"/>
          <w:lang w:eastAsia="ja-JP"/>
        </w:rPr>
        <w:t xml:space="preserve">Никитин Е.Ю. </w:t>
      </w:r>
      <w:r>
        <w:rPr>
          <w:rStyle w:val="a4"/>
          <w:rFonts w:ascii="Times New Roman" w:eastAsiaTheme="minorEastAsia" w:hAnsi="Times New Roman" w:cs="Times New Roman"/>
          <w:i w:val="0"/>
          <w:sz w:val="28"/>
          <w:szCs w:val="28"/>
          <w:lang w:eastAsia="ja-JP"/>
        </w:rPr>
        <w:t>Коллекция бронзовых изделий из музея Дальневосточного федерального университета г. Владивостока // Труды Института истории, археологии и этнографии ДВА РАН. 2020. № 1 (Т. 26. Археология). С. 133 – 156.</w:t>
      </w:r>
      <w:r>
        <w:rPr>
          <w:rFonts w:ascii="Times New Roman" w:hAnsi="Times New Roman" w:cs="Times New Roman"/>
          <w:sz w:val="28"/>
          <w:szCs w:val="28"/>
        </w:rPr>
        <w:t xml:space="preserve"> DOI 10.24411/2658-5960-2020-10008</w:t>
      </w:r>
    </w:p>
    <w:p w14:paraId="21E96241" w14:textId="77777777" w:rsidR="0082279D" w:rsidRDefault="0000000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Пискарева Я.Е., Прокопец С.Д., Асташенкова Е.В., Белова И.В., Сергушева Е.А., Бакшеева С.Е., Белов Д.М., Шаповалов Е.Ю., Якупов М.А. </w:t>
      </w:r>
      <w:r>
        <w:rPr>
          <w:rFonts w:ascii="Times New Roman" w:hAnsi="Times New Roman" w:cs="Times New Roman"/>
          <w:sz w:val="28"/>
          <w:szCs w:val="28"/>
        </w:rPr>
        <w:t xml:space="preserve">Исследования городища Стеклянуха 2 // Труды Института истории, археологии и этнографии ДВО РАН. 2020. №31. С.  186–207. </w:t>
      </w:r>
      <w:hyperlink r:id="rId10" w:history="1">
        <w:r w:rsidR="0082279D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https://doi.org/10.24412/2658-5960-2021-31-186-207</w:t>
        </w:r>
      </w:hyperlink>
    </w:p>
    <w:p w14:paraId="116B09BE" w14:textId="77777777" w:rsidR="0082279D" w:rsidRDefault="0082279D">
      <w:pPr>
        <w:pStyle w:val="ac"/>
        <w:shd w:val="clear" w:color="auto" w:fill="FFFFFF"/>
        <w:spacing w:before="150" w:beforeAutospacing="0" w:after="150" w:afterAutospacing="0"/>
        <w:jc w:val="both"/>
        <w:rPr>
          <w:rFonts w:ascii="Times New Roman" w:eastAsia="Helvetica" w:hAnsi="Times New Roman" w:cs="Times New Roman"/>
          <w:color w:val="4F5054"/>
          <w:sz w:val="28"/>
          <w:szCs w:val="28"/>
        </w:rPr>
      </w:pPr>
      <w:hyperlink r:id="rId11" w:history="1">
        <w:r>
          <w:rPr>
            <w:rStyle w:val="a5"/>
            <w:rFonts w:ascii="Times New Roman" w:eastAsia="Helvetica" w:hAnsi="Times New Roman" w:cs="Times New Roman"/>
            <w:b/>
            <w:bCs/>
            <w:color w:val="614816"/>
            <w:sz w:val="28"/>
            <w:szCs w:val="28"/>
            <w:u w:val="none"/>
            <w:shd w:val="clear" w:color="auto" w:fill="FFFFFF"/>
          </w:rPr>
          <w:t xml:space="preserve">Пискарева Я.Е., Асташенкова Е.В. ,  Ивлиев А.Л., Сергушева Е.А. , Дорофеева Н.А.,  Пискарева Т.А.,  Кушнарев Н.Е., Боруруева А.А. </w:t>
        </w:r>
        <w:r>
          <w:rPr>
            <w:rStyle w:val="a5"/>
            <w:rFonts w:ascii="Times New Roman" w:eastAsia="Helvetica" w:hAnsi="Times New Roman" w:cs="Times New Roman"/>
            <w:color w:val="614816"/>
            <w:sz w:val="28"/>
            <w:szCs w:val="28"/>
            <w:u w:val="none"/>
            <w:shd w:val="clear" w:color="auto" w:fill="FFFFFF"/>
          </w:rPr>
          <w:lastRenderedPageBreak/>
          <w:t>Исследования на Новоселищенском городище в Ханкайском районе Приморья</w:t>
        </w:r>
      </w:hyperlink>
      <w:r>
        <w:rPr>
          <w:rFonts w:ascii="Times New Roman" w:eastAsia="Helvetica" w:hAnsi="Times New Roman" w:cs="Times New Roman"/>
          <w:color w:val="614816"/>
          <w:sz w:val="28"/>
          <w:szCs w:val="28"/>
          <w:shd w:val="clear" w:color="auto" w:fill="FFFFFF"/>
        </w:rPr>
        <w:t xml:space="preserve"> //</w:t>
      </w:r>
      <w:r>
        <w:rPr>
          <w:rFonts w:ascii="Times New Roman" w:hAnsi="Times New Roman" w:cs="Times New Roman"/>
          <w:sz w:val="28"/>
          <w:szCs w:val="28"/>
        </w:rPr>
        <w:t xml:space="preserve">Труды Института истории, археологии и этнографии ДВО РАН. 2021. №2. С.  125-145. </w:t>
      </w:r>
      <w:r>
        <w:rPr>
          <w:rFonts w:ascii="Times New Roman" w:eastAsia="SimSun" w:hAnsi="Times New Roman" w:cs="Times New Roman"/>
          <w:sz w:val="28"/>
          <w:szCs w:val="28"/>
        </w:rPr>
        <w:t>DOI 10.24412/2658-3550-2021-2-125-145</w:t>
      </w:r>
    </w:p>
    <w:p w14:paraId="5261855B" w14:textId="77777777" w:rsidR="0082279D" w:rsidRDefault="0082279D">
      <w:pPr>
        <w:pStyle w:val="Style8"/>
        <w:widowControl/>
        <w:spacing w:line="240" w:lineRule="auto"/>
        <w:jc w:val="both"/>
        <w:rPr>
          <w:rStyle w:val="FontStyle44"/>
          <w:sz w:val="28"/>
          <w:szCs w:val="28"/>
        </w:rPr>
      </w:pPr>
    </w:p>
    <w:p w14:paraId="0245CAE8" w14:textId="77777777" w:rsidR="0082279D" w:rsidRDefault="00000000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eastAsiaTheme="minorEastAsia" w:hAnsi="Times New Roman" w:cs="Times New Roman"/>
          <w:b/>
          <w:bCs/>
          <w:i w:val="0"/>
          <w:sz w:val="28"/>
          <w:szCs w:val="28"/>
          <w:lang w:eastAsia="ja-JP"/>
        </w:rPr>
        <w:t>Вострецов Ю.Е., Ас</w:t>
      </w:r>
      <w:r>
        <w:rPr>
          <w:rStyle w:val="a4"/>
          <w:rFonts w:ascii="Times New Roman" w:eastAsiaTheme="minorEastAsia" w:hAnsi="Times New Roman" w:cs="Times New Roman"/>
          <w:b/>
          <w:i w:val="0"/>
          <w:sz w:val="28"/>
          <w:szCs w:val="28"/>
          <w:lang w:eastAsia="ja-JP"/>
        </w:rPr>
        <w:t>ташенкова Е.В.</w:t>
      </w:r>
      <w:r>
        <w:rPr>
          <w:rStyle w:val="a4"/>
          <w:rFonts w:ascii="Times New Roman" w:eastAsiaTheme="minorEastAsia" w:hAnsi="Times New Roman" w:cs="Times New Roman"/>
          <w:i w:val="0"/>
          <w:sz w:val="28"/>
          <w:szCs w:val="28"/>
          <w:lang w:eastAsia="ja-JP"/>
        </w:rPr>
        <w:t xml:space="preserve"> Новолитовск 3 – памятник эпохи бронзы в долине р. Литовка // Мультидисциплинарные исследования в археологии. 2020. № 1. С. 87-102.</w:t>
      </w:r>
      <w:r>
        <w:rPr>
          <w:rFonts w:ascii="Times New Roman" w:hAnsi="Times New Roman" w:cs="Times New Roman"/>
          <w:sz w:val="28"/>
          <w:szCs w:val="28"/>
        </w:rPr>
        <w:t xml:space="preserve"> DOI 10.24411/2658-3550-2020-10005</w:t>
      </w:r>
    </w:p>
    <w:p w14:paraId="4A85C766" w14:textId="77777777" w:rsidR="0082279D" w:rsidRDefault="00000000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Гельман Е.И., Асташенкова Е.В. </w:t>
      </w:r>
      <w:r>
        <w:rPr>
          <w:rFonts w:ascii="Times New Roman" w:hAnsi="Times New Roman" w:cs="Times New Roman"/>
          <w:sz w:val="28"/>
          <w:szCs w:val="28"/>
        </w:rPr>
        <w:t>Новые поступления в фонд музея  ИИАЭ ДВО РАН в 2020 г.</w:t>
      </w:r>
      <w:r>
        <w:rPr>
          <w:rFonts w:ascii="Times New Roman" w:hAnsi="Times New Roman" w:cs="Times New Roman"/>
          <w:b/>
          <w:sz w:val="28"/>
          <w:szCs w:val="28"/>
        </w:rPr>
        <w:t xml:space="preserve"> // </w:t>
      </w:r>
      <w:r>
        <w:rPr>
          <w:rFonts w:ascii="Times New Roman" w:hAnsi="Times New Roman" w:cs="Times New Roman"/>
          <w:sz w:val="28"/>
          <w:szCs w:val="28"/>
        </w:rPr>
        <w:t xml:space="preserve">Мультидисциплинарные исследования в археологии. 2021. №2. С.146-164. </w:t>
      </w:r>
      <w:r>
        <w:rPr>
          <w:rFonts w:ascii="Times New Roman" w:eastAsia="SimSun" w:hAnsi="Times New Roman" w:cs="Times New Roman"/>
          <w:sz w:val="28"/>
          <w:szCs w:val="28"/>
        </w:rPr>
        <w:t>DOI 10.24412/2658-3550-2021-2-146-164</w:t>
      </w:r>
    </w:p>
    <w:p w14:paraId="093F78D7" w14:textId="77777777" w:rsidR="0082279D" w:rsidRDefault="00000000">
      <w:pPr>
        <w:pStyle w:val="Style8"/>
        <w:widowControl/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Асташенкова Е.В., Гельман Е.И., Пискарева Я.Е. </w:t>
      </w:r>
      <w:r>
        <w:rPr>
          <w:sz w:val="28"/>
          <w:szCs w:val="28"/>
        </w:rPr>
        <w:t xml:space="preserve">Археологические исследования на Абрикосовском поселении в 2019-20 гг. // Мультидисциплинарные исследования в археологии. 2021. №1. С. 129-160 </w:t>
      </w:r>
      <w:r>
        <w:rPr>
          <w:rFonts w:eastAsia="SimSun"/>
          <w:sz w:val="28"/>
          <w:szCs w:val="28"/>
        </w:rPr>
        <w:t>DOI 10.24412/2658-3550-2021-1-129-160</w:t>
      </w:r>
    </w:p>
    <w:p w14:paraId="630B7FFC" w14:textId="77777777" w:rsidR="0082279D" w:rsidRDefault="0082279D">
      <w:pPr>
        <w:pStyle w:val="Style8"/>
        <w:widowControl/>
        <w:spacing w:line="240" w:lineRule="auto"/>
        <w:jc w:val="both"/>
        <w:rPr>
          <w:iCs/>
          <w:color w:val="28363B"/>
          <w:sz w:val="28"/>
          <w:szCs w:val="28"/>
        </w:rPr>
      </w:pPr>
    </w:p>
    <w:p w14:paraId="4B39C302" w14:textId="77777777" w:rsidR="0082279D" w:rsidRDefault="00000000">
      <w:pPr>
        <w:pStyle w:val="Style8"/>
        <w:widowControl/>
        <w:spacing w:line="240" w:lineRule="auto"/>
        <w:jc w:val="both"/>
        <w:rPr>
          <w:rFonts w:eastAsia="SimSun"/>
          <w:sz w:val="28"/>
          <w:szCs w:val="28"/>
        </w:rPr>
      </w:pPr>
      <w:r>
        <w:rPr>
          <w:b/>
          <w:bCs/>
          <w:iCs/>
          <w:color w:val="28363B"/>
          <w:sz w:val="28"/>
          <w:szCs w:val="28"/>
        </w:rPr>
        <w:t xml:space="preserve">Асташенкова Е.В., Гельман Е.И. </w:t>
      </w:r>
      <w:r>
        <w:rPr>
          <w:iCs/>
          <w:color w:val="28363B"/>
          <w:sz w:val="28"/>
          <w:szCs w:val="28"/>
        </w:rPr>
        <w:t xml:space="preserve">Жилище второго строительного горизонта Абрикосовского поселения // Мультидисциплинарные исследования в археологии. 2024. №1. С. 98-126 </w:t>
      </w:r>
      <w:r>
        <w:rPr>
          <w:rFonts w:eastAsia="SimSun"/>
          <w:sz w:val="28"/>
          <w:szCs w:val="28"/>
        </w:rPr>
        <w:t>DOI 10.24412/265835502024198126</w:t>
      </w:r>
    </w:p>
    <w:p w14:paraId="01FB031D" w14:textId="77777777" w:rsidR="0082279D" w:rsidRDefault="0082279D">
      <w:pPr>
        <w:pStyle w:val="Style8"/>
        <w:widowControl/>
        <w:spacing w:line="240" w:lineRule="auto"/>
        <w:jc w:val="both"/>
        <w:rPr>
          <w:rFonts w:eastAsia="SimSun"/>
          <w:sz w:val="28"/>
          <w:szCs w:val="28"/>
        </w:rPr>
      </w:pPr>
    </w:p>
    <w:p w14:paraId="15B32BC8" w14:textId="77777777" w:rsidR="0082279D" w:rsidRDefault="00000000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Статьи в научных сборниках и продолжающихся научных изданиях </w:t>
      </w:r>
    </w:p>
    <w:p w14:paraId="15A34CA3" w14:textId="77777777" w:rsidR="0082279D" w:rsidRDefault="0082279D">
      <w:pPr>
        <w:pStyle w:val="Style30"/>
        <w:widowControl/>
        <w:spacing w:line="360" w:lineRule="auto"/>
        <w:jc w:val="both"/>
        <w:rPr>
          <w:sz w:val="28"/>
          <w:szCs w:val="28"/>
        </w:rPr>
      </w:pPr>
    </w:p>
    <w:p w14:paraId="34BFBD71" w14:textId="77777777" w:rsidR="0082279D" w:rsidRDefault="00000000">
      <w:pPr>
        <w:pStyle w:val="Style30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1.4. Публикации в материалах научных мероприятий</w:t>
      </w:r>
    </w:p>
    <w:p w14:paraId="3AD362AE" w14:textId="77777777" w:rsidR="008227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Макаревич Р.А., </w:t>
      </w:r>
      <w:r>
        <w:rPr>
          <w:rFonts w:ascii="Times New Roman" w:hAnsi="Times New Roman" w:cs="Times New Roman"/>
          <w:b/>
          <w:sz w:val="28"/>
          <w:szCs w:val="28"/>
        </w:rPr>
        <w:t xml:space="preserve">Асташенкова Е.В. </w:t>
      </w:r>
      <w:r>
        <w:rPr>
          <w:rFonts w:ascii="Times New Roman" w:hAnsi="Times New Roman" w:cs="Times New Roman"/>
          <w:sz w:val="28"/>
          <w:szCs w:val="28"/>
        </w:rPr>
        <w:t xml:space="preserve">Физико-географическая характеристика территории в районе бохайского поселения Абрикосовское в Приморском крае // Геосистемы Северо-Восточной Азии: природные, природно-ресурсные и социально-экономические структуры: сборник научных статей научно-практической конференции «Геосистемы Северо-Восточной Азии». Редакторы П.Я. Бакланов, К.С. Ганзей, А.В. Мошков. – Владивосток, 2023. – С. 107-112.  DOI: 10.35735/9785604844175_107 </w:t>
      </w:r>
      <w:r>
        <w:rPr>
          <w:rFonts w:ascii="Times New Roman" w:hAnsi="Times New Roman" w:cs="Times New Roman"/>
          <w:color w:val="2C2D2E"/>
          <w:sz w:val="28"/>
          <w:szCs w:val="28"/>
        </w:rPr>
        <w:t xml:space="preserve">ISBN 978-5-6048441-7-5  </w:t>
      </w:r>
    </w:p>
    <w:p w14:paraId="5A7D83C0" w14:textId="77777777" w:rsidR="0082279D" w:rsidRDefault="0000000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Асташенкова Е.В., Гельман Е.И.</w:t>
      </w:r>
      <w:r>
        <w:rPr>
          <w:rFonts w:ascii="Times New Roman" w:hAnsi="Times New Roman" w:cs="Times New Roman"/>
          <w:sz w:val="28"/>
          <w:szCs w:val="28"/>
        </w:rPr>
        <w:t xml:space="preserve"> Итоги археологических исследований на Абрикосовском городище в 2019-2020 гг. // </w:t>
      </w:r>
      <w:r>
        <w:rPr>
          <w:rFonts w:ascii="Times New Roman" w:eastAsia="HiraMinPro-W6" w:hAnsi="Times New Roman" w:cs="Times New Roman"/>
          <w:sz w:val="28"/>
          <w:szCs w:val="28"/>
        </w:rPr>
        <w:t xml:space="preserve">Археологические исследования остатков морского порта в Бохае, связанных с «дорогой в Японию» = </w:t>
      </w:r>
      <w:r>
        <w:rPr>
          <w:rFonts w:ascii="Times New Roman" w:eastAsia="HiraMinPro-W6" w:hAnsi="Times New Roman" w:cs="Times New Roman"/>
          <w:sz w:val="28"/>
          <w:szCs w:val="28"/>
        </w:rPr>
        <w:t>渤海「日本道」に関する海港遺跡の考古学的研究</w:t>
      </w:r>
      <w:r>
        <w:rPr>
          <w:rFonts w:ascii="Times New Roman" w:eastAsia="HiraMinPro-W6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Аояма Гакуин. Япония, Токио, 2023.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HiraMinPro-W6" w:hAnsi="Times New Roman" w:cs="Times New Roman"/>
          <w:sz w:val="28"/>
          <w:szCs w:val="28"/>
        </w:rPr>
        <w:t>(яп.яз.)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HiraMinPro-W6" w:hAnsi="Times New Roman" w:cs="Times New Roman"/>
          <w:sz w:val="28"/>
          <w:szCs w:val="28"/>
        </w:rPr>
        <w:t xml:space="preserve">35-48 (яп.яз.),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85-94</w:t>
      </w:r>
    </w:p>
    <w:p w14:paraId="1C345516" w14:textId="77777777" w:rsidR="0082279D" w:rsidRDefault="0000000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Асташенкова Е.В.</w:t>
      </w:r>
      <w:r>
        <w:rPr>
          <w:rFonts w:ascii="Times New Roman" w:hAnsi="Times New Roman" w:cs="Times New Roman"/>
          <w:iCs/>
          <w:sz w:val="28"/>
          <w:szCs w:val="28"/>
        </w:rPr>
        <w:t xml:space="preserve"> Археологические исследования на Абрикосовском поселении в 2019-2022 гг.// Китайско-российский симпозиум по исследованию мохэ и Бохая. </w:t>
      </w:r>
      <w:r>
        <w:rPr>
          <w:rFonts w:ascii="Times New Roman" w:eastAsia="SimSun" w:hAnsi="Times New Roman" w:cs="Times New Roman"/>
          <w:iCs/>
          <w:sz w:val="28"/>
          <w:szCs w:val="28"/>
          <w:lang w:val="en-US"/>
        </w:rPr>
        <w:t>论文集</w:t>
      </w:r>
      <w:r>
        <w:rPr>
          <w:rFonts w:ascii="Times New Roman" w:hAnsi="Times New Roman" w:cs="Times New Roman"/>
          <w:iCs/>
          <w:sz w:val="28"/>
          <w:szCs w:val="28"/>
        </w:rPr>
        <w:t xml:space="preserve"> . Сборник статей. Харбин: Хэйлунцзянский университет, Управление культуры и туризма провинции Хэйлунцзян, 2023. С.70 – 78 (на русском языке и аннотация на китайском языке).</w:t>
      </w:r>
    </w:p>
    <w:p w14:paraId="1EB0FBE5" w14:textId="77777777" w:rsidR="0082279D" w:rsidRDefault="0082279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6BC3DF0" w14:textId="77777777" w:rsidR="0082279D" w:rsidRDefault="0082279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EA0C712" w14:textId="77777777" w:rsidR="0082279D" w:rsidRDefault="00000000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1.5. Научно-популярные книги и статьи</w:t>
      </w:r>
    </w:p>
    <w:p w14:paraId="79020827" w14:textId="77777777" w:rsidR="0082279D" w:rsidRDefault="0082279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5DFFC1DE" w14:textId="77777777" w:rsidR="0082279D" w:rsidRDefault="00000000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1.6. Другие публикации по вопросам профессиональной деятельности</w:t>
      </w:r>
    </w:p>
    <w:p w14:paraId="37BD4BAC" w14:textId="77777777" w:rsidR="0082279D" w:rsidRDefault="0082279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40CE025" w14:textId="77777777" w:rsidR="0082279D" w:rsidRDefault="0082279D">
      <w:pPr>
        <w:pStyle w:val="Style30"/>
        <w:widowControl/>
        <w:spacing w:line="240" w:lineRule="exact"/>
        <w:jc w:val="both"/>
        <w:rPr>
          <w:b/>
          <w:bCs/>
          <w:sz w:val="28"/>
          <w:szCs w:val="28"/>
        </w:rPr>
      </w:pPr>
    </w:p>
    <w:p w14:paraId="2CFFE367" w14:textId="77777777" w:rsidR="0082279D" w:rsidRDefault="0082279D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14:paraId="6FC3B8E9" w14:textId="77777777" w:rsidR="0082279D" w:rsidRDefault="0082279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4299C253" w14:textId="77777777" w:rsidR="0082279D" w:rsidRDefault="00000000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Научный работник:</w:t>
      </w:r>
    </w:p>
    <w:p w14:paraId="1FC0B169" w14:textId="77777777" w:rsidR="0082279D" w:rsidRDefault="00000000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(должность)</w:t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  <w:t>(подпись)</w:t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  <w:t>(ф.и.о.)</w:t>
      </w:r>
    </w:p>
    <w:p w14:paraId="3E62D905" w14:textId="77777777" w:rsidR="0082279D" w:rsidRDefault="00000000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Руководитель структурного подразделения:</w:t>
      </w:r>
    </w:p>
    <w:p w14:paraId="712C606B" w14:textId="77777777" w:rsidR="0082279D" w:rsidRDefault="00000000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(должность)</w:t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  <w:t>(подпись)</w:t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  <w:t>(ф.и.о.)</w:t>
      </w:r>
    </w:p>
    <w:p w14:paraId="4E7BCD46" w14:textId="77777777" w:rsidR="0082279D" w:rsidRDefault="00000000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2</w:t>
      </w:r>
    </w:p>
    <w:p w14:paraId="7E7EDF8D" w14:textId="77777777" w:rsidR="0082279D" w:rsidRDefault="0082279D">
      <w:pPr>
        <w:pStyle w:val="Style8"/>
        <w:widowControl/>
        <w:spacing w:before="58" w:line="240" w:lineRule="auto"/>
        <w:ind w:right="1605"/>
      </w:pPr>
    </w:p>
    <w:p w14:paraId="64531E5B" w14:textId="77777777" w:rsidR="0082279D" w:rsidRDefault="00000000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63C065E5" w14:textId="7F45A1A8" w:rsidR="0082279D" w:rsidRDefault="00000000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DC5C2F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DC5C2F">
        <w:rPr>
          <w:rStyle w:val="FontStyle44"/>
          <w:sz w:val="28"/>
          <w:szCs w:val="28"/>
        </w:rPr>
        <w:t xml:space="preserve"> января </w:t>
      </w:r>
      <w:r>
        <w:rPr>
          <w:rStyle w:val="FontStyle44"/>
          <w:sz w:val="28"/>
          <w:szCs w:val="28"/>
        </w:rPr>
        <w:t>20</w:t>
      </w:r>
      <w:r w:rsidR="00DC5C2F">
        <w:rPr>
          <w:rStyle w:val="FontStyle44"/>
          <w:sz w:val="28"/>
          <w:szCs w:val="28"/>
        </w:rPr>
        <w:t xml:space="preserve">20 </w:t>
      </w:r>
      <w:r>
        <w:rPr>
          <w:rStyle w:val="FontStyle44"/>
          <w:sz w:val="28"/>
          <w:szCs w:val="28"/>
        </w:rPr>
        <w:t>г. по «</w:t>
      </w:r>
      <w:r w:rsidR="00DC5C2F">
        <w:rPr>
          <w:rStyle w:val="FontStyle44"/>
          <w:sz w:val="28"/>
          <w:szCs w:val="28"/>
        </w:rPr>
        <w:t xml:space="preserve">31 </w:t>
      </w:r>
      <w:r>
        <w:rPr>
          <w:rStyle w:val="FontStyle44"/>
          <w:sz w:val="28"/>
          <w:szCs w:val="28"/>
        </w:rPr>
        <w:t>»</w:t>
      </w:r>
      <w:r w:rsidR="00DC5C2F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DC5C2F">
        <w:rPr>
          <w:rStyle w:val="FontStyle44"/>
          <w:sz w:val="28"/>
          <w:szCs w:val="28"/>
        </w:rPr>
        <w:t xml:space="preserve">24 </w:t>
      </w:r>
      <w:r>
        <w:rPr>
          <w:rStyle w:val="FontStyle44"/>
          <w:sz w:val="28"/>
          <w:szCs w:val="28"/>
        </w:rPr>
        <w:t>г.</w:t>
      </w:r>
    </w:p>
    <w:p w14:paraId="6711DE0D" w14:textId="77777777" w:rsidR="0082279D" w:rsidRDefault="0082279D">
      <w:pPr>
        <w:jc w:val="both"/>
        <w:rPr>
          <w:b/>
          <w:bCs/>
        </w:rPr>
      </w:pPr>
    </w:p>
    <w:p w14:paraId="33808D16" w14:textId="77777777" w:rsidR="0082279D" w:rsidRDefault="00000000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>
        <w:rPr>
          <w:rStyle w:val="FontStyle46"/>
          <w:b/>
          <w:bCs/>
          <w:u w:val="single"/>
        </w:rPr>
        <w:t>Асташенкова Елена Валентиновна</w:t>
      </w:r>
    </w:p>
    <w:p w14:paraId="65B16233" w14:textId="77777777" w:rsidR="0082279D" w:rsidRDefault="00000000">
      <w:pPr>
        <w:pStyle w:val="Style9"/>
        <w:widowControl/>
        <w:spacing w:after="120" w:line="240" w:lineRule="auto"/>
        <w:jc w:val="left"/>
        <w:rPr>
          <w:rStyle w:val="FontStyle46"/>
          <w:b/>
          <w:bCs/>
          <w:u w:val="single"/>
        </w:rPr>
      </w:pPr>
      <w:r>
        <w:rPr>
          <w:rStyle w:val="FontStyle46"/>
        </w:rPr>
        <w:t xml:space="preserve">Структурное подразделение и должность: </w:t>
      </w:r>
      <w:r>
        <w:rPr>
          <w:rStyle w:val="FontStyle46"/>
          <w:b/>
          <w:bCs/>
          <w:u w:val="single"/>
        </w:rPr>
        <w:t>Сектор раннесредневековой археологии, научный сотрудник</w:t>
      </w:r>
    </w:p>
    <w:p w14:paraId="61113D3B" w14:textId="77777777" w:rsidR="0082279D" w:rsidRDefault="0082279D">
      <w:pPr>
        <w:pStyle w:val="Style9"/>
        <w:widowControl/>
        <w:spacing w:after="120" w:line="240" w:lineRule="auto"/>
        <w:jc w:val="left"/>
        <w:rPr>
          <w:rStyle w:val="FontStyle46"/>
        </w:rPr>
      </w:pPr>
    </w:p>
    <w:p w14:paraId="6D66E031" w14:textId="77777777" w:rsidR="0082279D" w:rsidRDefault="0082279D">
      <w:pPr>
        <w:pStyle w:val="Style8"/>
        <w:widowControl/>
        <w:spacing w:line="240" w:lineRule="exact"/>
        <w:jc w:val="left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28"/>
        <w:gridCol w:w="1727"/>
        <w:gridCol w:w="1728"/>
        <w:gridCol w:w="1812"/>
        <w:gridCol w:w="1790"/>
      </w:tblGrid>
      <w:tr w:rsidR="0082279D" w14:paraId="44F2BC67" w14:textId="77777777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396E3" w14:textId="77777777" w:rsidR="0082279D" w:rsidRDefault="00000000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Номер </w:t>
            </w:r>
          </w:p>
          <w:p w14:paraId="6AB04945" w14:textId="77777777" w:rsidR="0082279D" w:rsidRDefault="00000000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07F7CEDC" w14:textId="77777777" w:rsidR="0082279D" w:rsidRDefault="00000000">
            <w:pPr>
              <w:pStyle w:val="Style27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78BE3" w14:textId="77777777" w:rsidR="0082279D" w:rsidRDefault="00000000">
            <w:pPr>
              <w:pStyle w:val="Style27"/>
              <w:widowControl/>
              <w:spacing w:line="240" w:lineRule="auto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Тема, предмет</w:t>
            </w:r>
          </w:p>
          <w:p w14:paraId="2A4E659F" w14:textId="77777777" w:rsidR="0082279D" w:rsidRDefault="00000000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1C9D5CA8" w14:textId="77777777" w:rsidR="0082279D" w:rsidRDefault="00000000">
            <w:pPr>
              <w:pStyle w:val="Style27"/>
              <w:spacing w:line="274" w:lineRule="exact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84EFA" w14:textId="77777777" w:rsidR="0082279D" w:rsidRDefault="00000000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Срок</w:t>
            </w:r>
          </w:p>
          <w:p w14:paraId="5FFAC4A1" w14:textId="77777777" w:rsidR="0082279D" w:rsidRDefault="00000000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(период)</w:t>
            </w:r>
          </w:p>
          <w:p w14:paraId="32563F56" w14:textId="77777777" w:rsidR="0082279D" w:rsidRDefault="00000000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действия гранта, программы / контракта / </w:t>
            </w:r>
          </w:p>
          <w:p w14:paraId="31C8A0D5" w14:textId="77777777" w:rsidR="0082279D" w:rsidRDefault="00000000">
            <w:pPr>
              <w:pStyle w:val="Style27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ED601" w14:textId="77777777" w:rsidR="0082279D" w:rsidRDefault="00000000">
            <w:pPr>
              <w:pStyle w:val="Style26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Статус участия </w:t>
            </w:r>
            <w:r>
              <w:rPr>
                <w:rStyle w:val="FontStyle42"/>
              </w:rPr>
              <w:t>(руководитель, исполнитель)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E145" w14:textId="77777777" w:rsidR="0082279D" w:rsidRDefault="00000000">
            <w:pPr>
              <w:pStyle w:val="Style36"/>
              <w:widowControl/>
              <w:spacing w:line="274" w:lineRule="exact"/>
              <w:ind w:firstLine="0"/>
              <w:rPr>
                <w:rStyle w:val="FontStyle47"/>
                <w:i/>
                <w:iCs/>
              </w:rPr>
            </w:pPr>
            <w:r>
              <w:rPr>
                <w:rStyle w:val="FontStyle47"/>
              </w:rPr>
              <w:t>Функции, выполняемые научным работником</w:t>
            </w:r>
          </w:p>
          <w:p w14:paraId="1A72E61E" w14:textId="77777777" w:rsidR="0082279D" w:rsidRDefault="00000000">
            <w:pPr>
              <w:pStyle w:val="Style36"/>
              <w:widowControl/>
              <w:spacing w:line="274" w:lineRule="exact"/>
              <w:ind w:firstLine="0"/>
            </w:pPr>
            <w:r>
              <w:rPr>
                <w:rStyle w:val="FontStyle47"/>
                <w:i/>
                <w:iCs/>
              </w:rPr>
              <w:t>(его конкретная роль)</w:t>
            </w:r>
          </w:p>
        </w:tc>
      </w:tr>
      <w:tr w:rsidR="0082279D" w14:paraId="43808C0B" w14:textId="77777777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29B67" w14:textId="77777777" w:rsidR="0082279D" w:rsidRDefault="00000000">
            <w:pPr>
              <w:jc w:val="both"/>
            </w:pPr>
            <w:r>
              <w:rPr>
                <w:rStyle w:val="FontStyle47"/>
                <w:b/>
                <w:bCs/>
              </w:rPr>
              <w:t>1. Гранты, программы:</w:t>
            </w:r>
          </w:p>
        </w:tc>
      </w:tr>
      <w:tr w:rsidR="0082279D" w14:paraId="7DCA3EA1" w14:textId="77777777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62BB" w14:textId="77777777" w:rsidR="0082279D" w:rsidRDefault="0000000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грант РНФ, 2020–2022, № 20-18-00081  (руководитель Н.Н.Крадин).</w:t>
            </w:r>
          </w:p>
          <w:p w14:paraId="729D6683" w14:textId="77777777" w:rsidR="0082279D" w:rsidRDefault="0082279D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2B3D7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"Археология Дальнего Востока России"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A0983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BA839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19769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Проведение археологических исследований, подготовка публикаций </w:t>
            </w:r>
          </w:p>
        </w:tc>
      </w:tr>
      <w:tr w:rsidR="0082279D" w14:paraId="5999F7E2" w14:textId="77777777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19C20" w14:textId="77777777" w:rsidR="0082279D" w:rsidRDefault="0082279D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F63BF" w14:textId="77777777" w:rsidR="0082279D" w:rsidRDefault="0082279D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27459" w14:textId="77777777" w:rsidR="0082279D" w:rsidRDefault="0082279D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64BA0" w14:textId="77777777" w:rsidR="0082279D" w:rsidRDefault="0082279D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3C67" w14:textId="77777777" w:rsidR="0082279D" w:rsidRDefault="0082279D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2279D" w14:paraId="3BECD28E" w14:textId="77777777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78959" w14:textId="77777777" w:rsidR="0082279D" w:rsidRDefault="000000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ntStyle47"/>
                <w:b/>
                <w:bCs/>
              </w:rPr>
              <w:t>2. Контракты, договоры:</w:t>
            </w:r>
          </w:p>
        </w:tc>
      </w:tr>
      <w:tr w:rsidR="0082279D" w:rsidRPr="00261189" w14:paraId="3F7B8DA9" w14:textId="77777777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66669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о научном сотрудничестве ИИАЭ ДВО РАН РАН) и Университетом Аояма Гаку-ин и участие</w:t>
            </w:r>
          </w:p>
          <w:p w14:paraId="18A385F1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японском гранте (Япония) на 2019-2021 гг. 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62014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«Archaeological Study of Seaport Site related to the Gateway to Japan in the Bohai Era: With an Excavation of Kraskino Ancient Town in Primorye Region»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97B95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2019-2021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6AE36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63877" w14:textId="77777777" w:rsidR="0082279D" w:rsidRDefault="000000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в археологических исследованиях Краскинского городища, подготовка совместной конференции в марте 2021 г., </w:t>
            </w:r>
          </w:p>
          <w:p w14:paraId="626107F8" w14:textId="77777777" w:rsidR="0082279D" w:rsidRPr="00261189" w:rsidRDefault="00000000">
            <w:pPr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HiraMinPro-W6" w:hAnsi="Times New Roman" w:cs="Times New Roman"/>
              </w:rPr>
              <w:t xml:space="preserve">Опубликован сборник статей: Археологические исследования остатков </w:t>
            </w:r>
            <w:r>
              <w:rPr>
                <w:rFonts w:ascii="Times New Roman" w:eastAsia="HiraMinPro-W6" w:hAnsi="Times New Roman" w:cs="Times New Roman"/>
              </w:rPr>
              <w:lastRenderedPageBreak/>
              <w:t xml:space="preserve">морского порта в Бохае, связанных с «дорогой в Японию» = </w:t>
            </w:r>
            <w:r>
              <w:rPr>
                <w:rFonts w:ascii="Times New Roman" w:eastAsia="HiraMinPro-W6" w:hAnsi="Times New Roman" w:cs="Times New Roman"/>
              </w:rPr>
              <w:t>渤海「日本道」に関する海港遺跡の考古学的研究</w:t>
            </w:r>
            <w:r>
              <w:rPr>
                <w:rFonts w:ascii="Times New Roman" w:eastAsia="HiraMinPro-W6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Аояма Гакуин. Япония, Токио, 2023. 104 с.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HiraMinPro-W6" w:hAnsi="Times New Roman" w:cs="Times New Roman"/>
              </w:rPr>
              <w:t xml:space="preserve">(яп.яз.) </w:t>
            </w:r>
            <w:r>
              <w:rPr>
                <w:rFonts w:ascii="Times New Roman" w:eastAsia="HiraMinPro-W6" w:hAnsi="Times New Roman" w:cs="Times New Roman"/>
                <w:lang w:val="en-US"/>
              </w:rPr>
              <w:t>URL</w:t>
            </w:r>
            <w:r w:rsidRPr="00261189">
              <w:rPr>
                <w:rFonts w:ascii="Times New Roman" w:eastAsia="HiraMinPro-W6" w:hAnsi="Times New Roman" w:cs="Times New Roman"/>
                <w:lang w:val="en-US"/>
              </w:rPr>
              <w:t xml:space="preserve">: </w:t>
            </w:r>
            <w:hyperlink r:id="rId12" w:history="1">
              <w:r w:rsidR="0082279D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http</w:t>
              </w:r>
              <w:r w:rsidR="0082279D" w:rsidRPr="00261189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://</w:t>
              </w:r>
              <w:r w:rsidR="0082279D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www</w:t>
              </w:r>
              <w:r w:rsidR="0082279D" w:rsidRPr="00261189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.</w:t>
              </w:r>
              <w:r w:rsidR="0082279D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aoyama</w:t>
              </w:r>
              <w:r w:rsidR="0082279D" w:rsidRPr="00261189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/</w:t>
              </w:r>
              <w:r w:rsidR="0082279D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ac</w:t>
              </w:r>
              <w:r w:rsidR="0082279D" w:rsidRPr="00261189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.</w:t>
              </w:r>
              <w:r w:rsidR="0082279D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jp</w:t>
              </w:r>
              <w:r w:rsidR="0082279D" w:rsidRPr="00261189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/</w:t>
              </w:r>
              <w:r w:rsidR="0082279D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research</w:t>
              </w:r>
              <w:r w:rsidR="0082279D" w:rsidRPr="00261189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/</w:t>
              </w:r>
              <w:r w:rsidR="0082279D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research</w:t>
              </w:r>
              <w:r w:rsidR="0082279D" w:rsidRPr="00261189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-</w:t>
              </w:r>
              <w:r w:rsidR="0082279D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center</w:t>
              </w:r>
              <w:r w:rsidR="0082279D" w:rsidRPr="00261189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/</w:t>
              </w:r>
              <w:r w:rsidR="0082279D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research</w:t>
              </w:r>
              <w:r w:rsidR="0082279D" w:rsidRPr="00261189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-</w:t>
              </w:r>
              <w:r w:rsidR="0082279D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inst</w:t>
              </w:r>
              <w:r w:rsidR="0082279D" w:rsidRPr="00261189">
                <w:rPr>
                  <w:rStyle w:val="a3"/>
                  <w:rFonts w:ascii="Times New Roman" w:eastAsia="HiraMinPro-W6" w:hAnsi="Times New Roman" w:cs="Times New Roman"/>
                  <w:lang w:val="en-US"/>
                </w:rPr>
                <w:t>/</w:t>
              </w:r>
            </w:hyperlink>
            <w:r w:rsidRPr="00261189">
              <w:rPr>
                <w:rFonts w:ascii="Times New Roman" w:eastAsia="HiraMinPro-W6" w:hAnsi="Times New Roman" w:cs="Times New Roman"/>
                <w:lang w:val="en-US"/>
              </w:rPr>
              <w:t xml:space="preserve"> </w:t>
            </w:r>
            <w:r w:rsidRPr="00261189">
              <w:rPr>
                <w:rFonts w:ascii="Times New Roman" w:eastAsia="HiraMinPro-W6" w:hAnsi="Times New Roman" w:cs="Times New Roman"/>
                <w:color w:val="FF0000"/>
                <w:lang w:val="en-US"/>
              </w:rPr>
              <w:t xml:space="preserve"> </w:t>
            </w:r>
          </w:p>
        </w:tc>
      </w:tr>
      <w:tr w:rsidR="0082279D" w14:paraId="67285A91" w14:textId="77777777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65AB3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Договор с </w:t>
            </w:r>
            <w:r>
              <w:rPr>
                <w:rFonts w:ascii="Times New Roman" w:eastAsia="Times New Roman" w:hAnsi="Times New Roman" w:cs="Times New Roman"/>
              </w:rPr>
              <w:t xml:space="preserve">Пекинским Объединенным университетом (г. Пекин)  и Институтом Бохая Хэйлунцзянского государственного университета 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23162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Археологические исследования Краскинского городища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D6AD2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7F28C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0D327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Участие в археологических раскопках Краскинского городища, участие в симпозиуме</w:t>
            </w:r>
            <w:r>
              <w:rPr>
                <w:rFonts w:ascii="Times New Roman" w:hAnsi="Times New Roman" w:cs="Times New Roman"/>
                <w:iCs/>
              </w:rPr>
              <w:t xml:space="preserve"> по исследованию мохэ и Бохая. </w:t>
            </w:r>
            <w:r>
              <w:rPr>
                <w:rFonts w:ascii="Times New Roman" w:eastAsia="SimSun" w:hAnsi="Times New Roman" w:cs="Times New Roman"/>
                <w:iCs/>
                <w:lang w:val="en-US"/>
              </w:rPr>
              <w:t>论文集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0B416766" w14:textId="77777777" w:rsidR="0082279D" w:rsidRDefault="0000000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Харбин, 7-8 ноября 2023 г.</w:t>
            </w:r>
          </w:p>
        </w:tc>
      </w:tr>
    </w:tbl>
    <w:p w14:paraId="12275474" w14:textId="77777777" w:rsidR="0082279D" w:rsidRDefault="0082279D">
      <w:pPr>
        <w:jc w:val="both"/>
        <w:rPr>
          <w:rFonts w:ascii="Times New Roman" w:hAnsi="Times New Roman" w:cs="Times New Roman"/>
        </w:rPr>
      </w:pPr>
    </w:p>
    <w:p w14:paraId="09DFAF93" w14:textId="77777777" w:rsidR="0082279D" w:rsidRDefault="0082279D">
      <w:pPr>
        <w:spacing w:after="0" w:line="240" w:lineRule="auto"/>
        <w:ind w:firstLine="709"/>
        <w:contextualSpacing/>
        <w:jc w:val="both"/>
        <w:rPr>
          <w:rFonts w:eastAsia="HiraMinPro-W6"/>
          <w:color w:val="FF0000"/>
          <w:szCs w:val="24"/>
        </w:rPr>
      </w:pPr>
    </w:p>
    <w:p w14:paraId="655F4E2D" w14:textId="77777777" w:rsidR="0082279D" w:rsidRDefault="0082279D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14:paraId="144701E5" w14:textId="77777777" w:rsidR="0082279D" w:rsidRDefault="0082279D">
      <w:pPr>
        <w:pStyle w:val="Style7"/>
        <w:widowControl/>
        <w:spacing w:line="240" w:lineRule="exact"/>
        <w:ind w:left="384"/>
        <w:jc w:val="both"/>
        <w:rPr>
          <w:sz w:val="20"/>
          <w:szCs w:val="20"/>
        </w:rPr>
      </w:pPr>
    </w:p>
    <w:p w14:paraId="0320771A" w14:textId="77777777" w:rsidR="0082279D" w:rsidRDefault="00000000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0F85C9CF" w14:textId="77777777" w:rsidR="0082279D" w:rsidRDefault="00000000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1A9BC7DF" w14:textId="77777777" w:rsidR="0082279D" w:rsidRDefault="00000000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654F6CEF" w14:textId="77777777" w:rsidR="0082279D" w:rsidRDefault="00000000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3312EC22" w14:textId="77777777" w:rsidR="0082279D" w:rsidRDefault="0082279D">
      <w:pPr>
        <w:pStyle w:val="Style30"/>
        <w:widowControl/>
        <w:spacing w:before="120" w:line="240" w:lineRule="auto"/>
        <w:jc w:val="both"/>
      </w:pPr>
    </w:p>
    <w:p w14:paraId="77F9AFFC" w14:textId="77777777" w:rsidR="0082279D" w:rsidRDefault="00000000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40E15C5E" w14:textId="77777777" w:rsidR="0082279D" w:rsidRDefault="0082279D">
      <w:pPr>
        <w:pStyle w:val="Style8"/>
        <w:widowControl/>
        <w:spacing w:before="58" w:line="240" w:lineRule="auto"/>
        <w:ind w:right="1605"/>
      </w:pPr>
    </w:p>
    <w:p w14:paraId="20A16BE0" w14:textId="77777777" w:rsidR="0082279D" w:rsidRDefault="00000000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6BB42F2A" w14:textId="1BAF323A" w:rsidR="0082279D" w:rsidRDefault="00000000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C26796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C26796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C26796">
        <w:rPr>
          <w:rStyle w:val="FontStyle44"/>
          <w:sz w:val="28"/>
          <w:szCs w:val="28"/>
        </w:rPr>
        <w:t xml:space="preserve">20 </w:t>
      </w:r>
      <w:r>
        <w:rPr>
          <w:rStyle w:val="FontStyle44"/>
          <w:sz w:val="28"/>
          <w:szCs w:val="28"/>
        </w:rPr>
        <w:t>г. по «</w:t>
      </w:r>
      <w:r w:rsidR="00C26796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C26796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C26796">
        <w:rPr>
          <w:rStyle w:val="FontStyle44"/>
          <w:sz w:val="28"/>
          <w:szCs w:val="28"/>
        </w:rPr>
        <w:t xml:space="preserve">24 </w:t>
      </w:r>
      <w:r>
        <w:rPr>
          <w:rStyle w:val="FontStyle44"/>
          <w:sz w:val="28"/>
          <w:szCs w:val="28"/>
        </w:rPr>
        <w:t>г.</w:t>
      </w:r>
      <w:r>
        <w:rPr>
          <w:b/>
          <w:bCs/>
          <w:sz w:val="28"/>
          <w:szCs w:val="28"/>
        </w:rPr>
        <w:t xml:space="preserve"> </w:t>
      </w:r>
    </w:p>
    <w:p w14:paraId="7A824056" w14:textId="77777777" w:rsidR="0082279D" w:rsidRDefault="0082279D">
      <w:pPr>
        <w:jc w:val="center"/>
        <w:rPr>
          <w:b/>
          <w:bCs/>
        </w:rPr>
      </w:pPr>
    </w:p>
    <w:p w14:paraId="71EB1A9A" w14:textId="77777777" w:rsidR="0082279D" w:rsidRDefault="00000000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>
        <w:rPr>
          <w:rStyle w:val="FontStyle46"/>
          <w:b/>
          <w:bCs/>
          <w:u w:val="single"/>
        </w:rPr>
        <w:t>Асташенкова Елена Валентиновна</w:t>
      </w:r>
    </w:p>
    <w:p w14:paraId="63686D6B" w14:textId="77777777" w:rsidR="0082279D" w:rsidRDefault="00000000">
      <w:pPr>
        <w:pStyle w:val="Style9"/>
        <w:widowControl/>
        <w:spacing w:after="120" w:line="240" w:lineRule="auto"/>
        <w:jc w:val="left"/>
        <w:rPr>
          <w:rStyle w:val="FontStyle46"/>
          <w:b/>
          <w:bCs/>
          <w:u w:val="single"/>
        </w:rPr>
      </w:pPr>
      <w:r>
        <w:rPr>
          <w:rStyle w:val="FontStyle46"/>
        </w:rPr>
        <w:t xml:space="preserve">Структурное подразделение и должность: </w:t>
      </w:r>
      <w:r>
        <w:rPr>
          <w:rStyle w:val="FontStyle46"/>
          <w:b/>
          <w:bCs/>
          <w:u w:val="single"/>
        </w:rPr>
        <w:t>Сектор раннесредневековой археологии, научный сотрудник</w:t>
      </w:r>
    </w:p>
    <w:p w14:paraId="383A9C3B" w14:textId="77777777" w:rsidR="0082279D" w:rsidRDefault="0082279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242"/>
        <w:gridCol w:w="1559"/>
        <w:gridCol w:w="1843"/>
        <w:gridCol w:w="1417"/>
        <w:gridCol w:w="1768"/>
      </w:tblGrid>
      <w:tr w:rsidR="0082279D" w14:paraId="0F5766F3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84EAA" w14:textId="77777777" w:rsidR="0082279D" w:rsidRDefault="000000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E9151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>Статус доклада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</w:p>
          <w:p w14:paraId="3659CE28" w14:textId="77777777" w:rsidR="0082279D" w:rsidRDefault="0082279D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6A694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  <w:p w14:paraId="677151A2" w14:textId="77777777" w:rsidR="0082279D" w:rsidRDefault="0082279D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593D7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4B15465E" w14:textId="77777777" w:rsidR="0082279D" w:rsidRDefault="0082279D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964E3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56E00426" w14:textId="77777777" w:rsidR="0082279D" w:rsidRDefault="0082279D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BFBAC" w14:textId="77777777" w:rsidR="0082279D" w:rsidRDefault="000000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45C2D578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>щий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</w:p>
          <w:p w14:paraId="5E842A4B" w14:textId="77777777" w:rsidR="0082279D" w:rsidRDefault="0082279D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82279D" w14:paraId="63388D30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53ABE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Конференция «Междисциплинарные исследования в археологии: достижения и вызовы»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B42EB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Приглашенный (он-лайн)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1E8B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786F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Буддизм в Бохае по археологическим источникам.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2CFF0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24 сентября 2022 г. в г. Самарканд (Узбекистан), Самаркандский государственный университет.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FE1DC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rStyle w:val="a5"/>
              </w:rPr>
              <w:t>(archtat.ru)</w:t>
            </w:r>
          </w:p>
        </w:tc>
      </w:tr>
      <w:tr w:rsidR="0082279D" w14:paraId="4265B4CC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D433B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Симпозиум, посвященный археологическим  исследованиям на бохайских памятниках.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8EB4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Приглашенный (он-лайн)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6C92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FA62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Археологические исследования на Абрикосовском поселении в 2019-2022 гг.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5D6A5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Декабрь, 2022 г.Сеул.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865C9" w14:textId="5E38296A" w:rsidR="0082279D" w:rsidRDefault="00DC5C2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Отчет о НИР Сектора за 2022 г. </w:t>
            </w:r>
          </w:p>
        </w:tc>
      </w:tr>
      <w:tr w:rsidR="0082279D" w14:paraId="2B3B3FA2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5DBB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bCs/>
                <w:iCs/>
              </w:rPr>
              <w:t>Международная конференция «Второй</w:t>
            </w:r>
            <w:r>
              <w:rPr>
                <w:rFonts w:eastAsia="MS Mincho"/>
                <w:bCs/>
                <w:lang w:eastAsia="ja-JP"/>
              </w:rPr>
              <w:t xml:space="preserve"> китайско-российский симпозиум по исследованиям мохэ и Бохая».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ABAA4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Приглашенный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72A80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65354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iCs/>
              </w:rPr>
              <w:t>Археологические исследования на Абрикосовском поселении в 2019-2022 гг.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7ADC3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iCs/>
              </w:rPr>
              <w:t xml:space="preserve">6-9 ноября 2023 г. </w:t>
            </w:r>
            <w:r>
              <w:rPr>
                <w:bCs/>
                <w:iCs/>
              </w:rPr>
              <w:t>КНР, г. Харбин, Хэй</w:t>
            </w:r>
            <w:r>
              <w:rPr>
                <w:iCs/>
              </w:rPr>
              <w:t xml:space="preserve">лунцзянский университет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1C90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3" w:history="1">
              <w:r>
                <w:rPr>
                  <w:rStyle w:val="a5"/>
                  <w:sz w:val="20"/>
                  <w:szCs w:val="20"/>
                </w:rPr>
                <w:t>Второй китайско-российский форум высокого уровня по изучению мохэ и Бохая — Институт истории, археологии и этнографии народов Дальнего Востока (ihaefe.org)</w:t>
              </w:r>
            </w:hyperlink>
          </w:p>
        </w:tc>
      </w:tr>
      <w:tr w:rsidR="0082279D" w14:paraId="3BD4ACEC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4F50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color w:val="2C2D2E"/>
              </w:rPr>
              <w:lastRenderedPageBreak/>
              <w:t>Международная конференция «Диалог городской и степной культур на Евразийском пространстве памяти Г.А. Федорова-Давыдова».</w:t>
            </w:r>
          </w:p>
          <w:p w14:paraId="28380853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40D48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E2E51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3A4E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color w:val="2C2D2E"/>
              </w:rPr>
              <w:t>О проблеме выделения памятников юаньского времени в Приморье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92235" w14:textId="77777777" w:rsidR="0082279D" w:rsidRDefault="000000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  <w:t>14-19 мая 2024 г.</w:t>
            </w:r>
          </w:p>
          <w:p w14:paraId="1D621642" w14:textId="77777777" w:rsidR="0082279D" w:rsidRDefault="0000000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  <w:t xml:space="preserve">г. Пенза. </w:t>
            </w:r>
          </w:p>
          <w:p w14:paraId="56FCB4F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87E5E" w14:textId="2FEEACC0" w:rsidR="0082279D" w:rsidRPr="00DC5C2F" w:rsidRDefault="00DC5C2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4" w:history="1">
              <w:r w:rsidRPr="00B20886">
                <w:rPr>
                  <w:rStyle w:val="a5"/>
                </w:rPr>
                <w:t>http://archtat.ru/x-mezhdunarodnaya-nauchnaya-konferentsiya-dialog-gorodskoj-i-stepnoj-kultur-na-evrazijskom-prostranstve/</w:t>
              </w:r>
            </w:hyperlink>
            <w:r w:rsidRPr="00DC5C2F">
              <w:t xml:space="preserve"> </w:t>
            </w:r>
          </w:p>
        </w:tc>
      </w:tr>
      <w:tr w:rsidR="0082279D" w14:paraId="76583A92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AAC3A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Всероссийская научная конференция X Крушановские чтения «Итоги и перспективы развития исторической науки на Дальнем Востоке». </w:t>
            </w:r>
            <w:r>
              <w:rPr>
                <w:color w:val="444444"/>
              </w:rPr>
              <w:t>(«Археология Российского Дальнего Востока и смежных зон Азии». - XIX сессия археологов Дальнего Востока»).</w:t>
            </w:r>
            <w: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E2CB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78901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FE1AC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Исследование на городище Стеклянуха-2 в 2020 г.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17C7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1–3 июня 2021 г.</w:t>
            </w:r>
          </w:p>
          <w:p w14:paraId="4161D50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г.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2C8E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5" w:history="1">
              <w:r>
                <w:rPr>
                  <w:rStyle w:val="a5"/>
                </w:rPr>
                <w:t>http://ihaefe.org/news/10098</w:t>
              </w:r>
            </w:hyperlink>
          </w:p>
        </w:tc>
      </w:tr>
      <w:tr w:rsidR="0082279D" w14:paraId="2FADDC39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BDDF7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Всероссийская научная конференция X Крушановские чтения «Итоги и перспективы развития исторической науки на Дальнем Востоке». </w:t>
            </w:r>
            <w:r>
              <w:rPr>
                <w:color w:val="444444"/>
              </w:rPr>
              <w:t xml:space="preserve">(«Археология </w:t>
            </w:r>
            <w:r>
              <w:rPr>
                <w:color w:val="444444"/>
              </w:rPr>
              <w:lastRenderedPageBreak/>
              <w:t>Российского Дальнего Востока и смежных зон Азии». - XIX сессия археологов Дальнего Востока»).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F07F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2B579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8DC44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Строительные горизонты Абрикосовского поселения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6F977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1–3 июня 2021 г.</w:t>
            </w:r>
          </w:p>
          <w:p w14:paraId="61AD1F1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г.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FE0B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6" w:history="1">
              <w:r>
                <w:rPr>
                  <w:rStyle w:val="a5"/>
                </w:rPr>
                <w:t>http://ihaefe.org/news/10098</w:t>
              </w:r>
            </w:hyperlink>
          </w:p>
        </w:tc>
      </w:tr>
      <w:tr w:rsidR="0082279D" w14:paraId="0AAEEA17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6529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bCs/>
                <w:iCs/>
                <w:color w:val="2C2D2E"/>
              </w:rPr>
              <w:t>Научный семинар «Архаическое и традиционное искусство Дальнего Востока России: вопросы определении и изучения».</w:t>
            </w:r>
            <w:r>
              <w:rPr>
                <w:b/>
                <w:i/>
                <w:color w:val="2C2D2E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A790B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приглашенный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251D8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AA3C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color w:val="2C2D2E"/>
              </w:rPr>
              <w:t>Бохайские концевые диски кровельной черепицы: проблемы изучения.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B1BF5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color w:val="2C2D2E"/>
              </w:rPr>
              <w:t xml:space="preserve"> 02 ноября 2023 г.</w:t>
            </w:r>
            <w:r>
              <w:t xml:space="preserve"> </w:t>
            </w:r>
            <w:r>
              <w:rPr>
                <w:color w:val="2C2D2E"/>
              </w:rPr>
              <w:t>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C6516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7" w:history="1">
              <w:r>
                <w:rPr>
                  <w:rStyle w:val="a5"/>
                  <w:sz w:val="20"/>
                  <w:szCs w:val="20"/>
                </w:rPr>
                <w:t>Научный семинар «Архаическое и традиционное искусство Дальнего Востока России: вопросы определения и изучения» — Институт истории, археологии и этнографии народов Дальнего Востока (ihaefe.org)</w:t>
              </w:r>
            </w:hyperlink>
          </w:p>
        </w:tc>
      </w:tr>
      <w:tr w:rsidR="0082279D" w14:paraId="23175C3F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739D0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color w:val="2C2D2E"/>
              </w:rPr>
              <w:t>ХIV Всероссийский съезд востоковедов «Поворот на Восток и российское востоковедение»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1C90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95A0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F5B3E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color w:val="2C2D2E"/>
              </w:rPr>
              <w:t>«Дорожная летопись» материальной культуры бохайского города».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C22CE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color w:val="2C2D2E"/>
              </w:rPr>
              <w:t xml:space="preserve"> 23-26 сентября 2024 г. г.Владивосток.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B789D" w14:textId="77777777" w:rsidR="00DC5C2F" w:rsidRPr="00DC5C2F" w:rsidRDefault="00DC5C2F" w:rsidP="00DC5C2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hyperlink r:id="rId18" w:history="1">
              <w:r w:rsidRPr="00DC5C2F">
                <w:rPr>
                  <w:rStyle w:val="a5"/>
                  <w:rFonts w:ascii="Times New Roman" w:hAnsi="Times New Roman" w:cs="Times New Roman"/>
                  <w:bCs/>
                </w:rPr>
                <w:t>http://ihaefe.org/wp-content/uploads/2023/11/%D0%9F%D1%80%D0%BE%D0%B3%D1%80%D0%B0%D0%BC%D0%BC%D0%B0-XIV-%D0%A1%D1%8A%D0%B5%D0%B7%D0%B4%D0%B0-%D0%B2%D0%BE%D1%81%D1%82%D0%BE%D0%BA%D0%BE%D0%B2%D0%B5%D0%B4%D0%BE%D0%B2.-22.09.pdf</w:t>
              </w:r>
            </w:hyperlink>
            <w:r w:rsidRPr="00DC5C2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2D0108B" w14:textId="77777777" w:rsidR="0082279D" w:rsidRPr="00DC5C2F" w:rsidRDefault="0082279D" w:rsidP="00DC5C2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82279D" w14:paraId="5F6FF88F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A95C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Научный семинар «Мультидисциплинарные исследования в археологии, посвященный памяти </w:t>
            </w:r>
            <w:r>
              <w:lastRenderedPageBreak/>
              <w:t>В.А. Ракова». Владивосток, 20–21 мая 2021 г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0082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5570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84403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Применение инструментальных методов исследования древних бронзовых артефактов (на примере бронзового зеркала из </w:t>
            </w:r>
            <w:r>
              <w:lastRenderedPageBreak/>
              <w:t xml:space="preserve">Краскинского городища, Южное Приморье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6283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 xml:space="preserve">20-21 мая 2021 г., </w:t>
            </w:r>
          </w:p>
          <w:p w14:paraId="1890B87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г.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09C53" w14:textId="77777777" w:rsidR="0082279D" w:rsidRDefault="0082279D">
            <w:pPr>
              <w:spacing w:after="160" w:line="259" w:lineRule="auto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ПРОГРАММА-_МИА.pdf (ihaefe.org)</w:t>
              </w:r>
            </w:hyperlink>
          </w:p>
          <w:p w14:paraId="4979C463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608DDE5E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F7AA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Межрегиональная научно-практическая конференция «XI Гродековские чтения». К 130-летию Хабаровского краевого музея имени Н.И. Гродекова.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28BA1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36339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2635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Архитектурная керамика из бохайских памятников Приморья.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9CE15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16-17 апреля 2024 г. </w:t>
            </w:r>
          </w:p>
          <w:p w14:paraId="68F3CE6C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г. Хабаровск.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2FA6B" w14:textId="6175B6DA" w:rsidR="0082279D" w:rsidRPr="00DC5C2F" w:rsidRDefault="00DC5C2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20" w:history="1">
              <w:r w:rsidRPr="00B20886">
                <w:rPr>
                  <w:rStyle w:val="a5"/>
                </w:rPr>
                <w:t>https://hkm.ru/special/mezhregionalnaya-nauchno-prakticheskaya-konferencziya-xi-grodekovskie-chteniya-k-130-letiyu-habarovskogo-kraevogo-muzeya-imeni-n-i-grodekova/</w:t>
              </w:r>
            </w:hyperlink>
            <w:r w:rsidRPr="00DC5C2F">
              <w:t xml:space="preserve"> </w:t>
            </w:r>
          </w:p>
        </w:tc>
      </w:tr>
      <w:tr w:rsidR="0082279D" w14:paraId="3BE6C69A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8B3F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bCs/>
                <w:iCs/>
                <w:lang w:val="en-US"/>
              </w:rPr>
              <w:t>XX</w:t>
            </w:r>
            <w:r>
              <w:rPr>
                <w:bCs/>
                <w:iCs/>
              </w:rPr>
              <w:t xml:space="preserve"> сессия археологов Дальнего Востока «Археология Дальневосточного федерального округа: итоги и перспективы развития».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CA8DB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68DCA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A22A5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Результаты исследования бохайского поселения Абрикосовское (Приморский край).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010DA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10-12 апреля 2023 г.</w:t>
            </w:r>
          </w:p>
          <w:p w14:paraId="40833531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г.Владивосток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C62E9" w14:textId="77777777" w:rsidR="0082279D" w:rsidRDefault="0082279D">
            <w:pPr>
              <w:spacing w:after="160" w:line="259" w:lineRule="auto"/>
              <w:jc w:val="both"/>
              <w:rPr>
                <w:rStyle w:val="a5"/>
                <w:rFonts w:ascii="Times New Roman" w:hAnsi="Times New Roman" w:cs="Times New Roman"/>
                <w:sz w:val="18"/>
                <w:szCs w:val="18"/>
              </w:rPr>
            </w:pPr>
            <w:hyperlink r:id="rId21" w:history="1">
              <w:r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XX сессия археологов Дальнего Востока «Археология Дальневосточного федерального округа: итоги и перспективы развития» — Институт истории, археологии и этнографии народов Дальнего Востока (ihaefe.org)</w:t>
              </w:r>
            </w:hyperlink>
          </w:p>
          <w:p w14:paraId="7E8B2A68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40794522" w14:textId="77777777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DCE4D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 Научный семинар Мультидисциплинарные исследования в археологии: культура, экономика и общество на Дальнем Востоке в древности и средневековье».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016F8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E0E60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A2A1B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 К вопросу о выделении юаньских памятников в Приморье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E0E40" w14:textId="77777777" w:rsidR="0082279D" w:rsidRDefault="0000000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 мая 2024 г.</w:t>
            </w:r>
          </w:p>
          <w:p w14:paraId="46A568D1" w14:textId="77777777" w:rsidR="0082279D" w:rsidRDefault="00000000">
            <w:pPr>
              <w:spacing w:after="160" w:line="259" w:lineRule="auto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Владивосток.  </w:t>
            </w:r>
          </w:p>
          <w:p w14:paraId="52B30346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17D1B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22" w:history="1">
              <w:r>
                <w:rPr>
                  <w:rStyle w:val="a5"/>
                </w:rPr>
                <w:t>http://ihaefe.org/2024/05/30/</w:t>
              </w:r>
            </w:hyperlink>
          </w:p>
        </w:tc>
      </w:tr>
    </w:tbl>
    <w:p w14:paraId="075DF868" w14:textId="77777777" w:rsidR="0082279D" w:rsidRDefault="0082279D">
      <w:pPr>
        <w:pStyle w:val="Style9"/>
        <w:widowControl/>
        <w:spacing w:after="120" w:line="240" w:lineRule="auto"/>
        <w:jc w:val="left"/>
      </w:pPr>
    </w:p>
    <w:p w14:paraId="3B0F5319" w14:textId="77777777" w:rsidR="0082279D" w:rsidRDefault="00000000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55F3AB17" w14:textId="77777777" w:rsidR="0082279D" w:rsidRDefault="00000000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7FF7765B" w14:textId="77777777" w:rsidR="0082279D" w:rsidRDefault="00000000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53847B91" w14:textId="77777777" w:rsidR="0082279D" w:rsidRDefault="00000000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lastRenderedPageBreak/>
        <w:t>3)</w:t>
      </w:r>
      <w:r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1C8542EB" w14:textId="77777777" w:rsidR="0082279D" w:rsidRDefault="00000000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4)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(подпись), либо ссылка на мероприятие.</w:t>
      </w:r>
    </w:p>
    <w:p w14:paraId="3F64F1A9" w14:textId="77777777" w:rsidR="0082279D" w:rsidRDefault="0082279D">
      <w:pPr>
        <w:pStyle w:val="Style30"/>
        <w:widowControl/>
        <w:spacing w:before="154" w:line="240" w:lineRule="auto"/>
        <w:jc w:val="both"/>
      </w:pPr>
    </w:p>
    <w:p w14:paraId="1E97B464" w14:textId="77777777" w:rsidR="0082279D" w:rsidRDefault="00000000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3CF02B8F" w14:textId="77777777" w:rsidR="0082279D" w:rsidRDefault="00000000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64C3CE82" w14:textId="77777777" w:rsidR="0082279D" w:rsidRDefault="00000000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46D64EF5" w14:textId="77777777" w:rsidR="0082279D" w:rsidRDefault="00000000">
      <w:pPr>
        <w:pStyle w:val="Style30"/>
        <w:widowControl/>
        <w:spacing w:before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269FDEE7" w14:textId="77777777" w:rsidR="0082279D" w:rsidRDefault="00000000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4</w:t>
      </w:r>
    </w:p>
    <w:p w14:paraId="5E370BD9" w14:textId="77777777" w:rsidR="0082279D" w:rsidRDefault="0082279D">
      <w:pPr>
        <w:pStyle w:val="Style8"/>
        <w:widowControl/>
        <w:spacing w:before="58" w:line="240" w:lineRule="auto"/>
        <w:ind w:right="1605"/>
      </w:pPr>
    </w:p>
    <w:p w14:paraId="00CE6C10" w14:textId="77777777" w:rsidR="0082279D" w:rsidRDefault="00000000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0A144854" w14:textId="3B86D319" w:rsidR="0082279D" w:rsidRDefault="00000000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847A0B" w:rsidRPr="00847A0B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847A0B" w:rsidRPr="00847A0B">
        <w:rPr>
          <w:rStyle w:val="FontStyle44"/>
          <w:sz w:val="28"/>
          <w:szCs w:val="28"/>
        </w:rPr>
        <w:t xml:space="preserve"> </w:t>
      </w:r>
      <w:r w:rsidR="00847A0B">
        <w:rPr>
          <w:rStyle w:val="FontStyle44"/>
          <w:sz w:val="28"/>
          <w:szCs w:val="28"/>
        </w:rPr>
        <w:t xml:space="preserve">января </w:t>
      </w:r>
      <w:r>
        <w:rPr>
          <w:rStyle w:val="FontStyle44"/>
          <w:sz w:val="28"/>
          <w:szCs w:val="28"/>
        </w:rPr>
        <w:t>20</w:t>
      </w:r>
      <w:r w:rsidR="00847A0B">
        <w:rPr>
          <w:rStyle w:val="FontStyle44"/>
          <w:sz w:val="28"/>
          <w:szCs w:val="28"/>
        </w:rPr>
        <w:t>20</w:t>
      </w:r>
      <w:r>
        <w:rPr>
          <w:rStyle w:val="FontStyle44"/>
          <w:sz w:val="28"/>
          <w:szCs w:val="28"/>
        </w:rPr>
        <w:t>г. по «</w:t>
      </w:r>
      <w:r w:rsidR="00847A0B">
        <w:rPr>
          <w:rStyle w:val="FontStyle44"/>
          <w:sz w:val="28"/>
          <w:szCs w:val="28"/>
        </w:rPr>
        <w:t xml:space="preserve">31 </w:t>
      </w:r>
      <w:r>
        <w:rPr>
          <w:rStyle w:val="FontStyle44"/>
          <w:sz w:val="28"/>
          <w:szCs w:val="28"/>
        </w:rPr>
        <w:t>»</w:t>
      </w:r>
      <w:r w:rsidR="00847A0B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</w:t>
      </w:r>
      <w:r w:rsidR="00847A0B">
        <w:rPr>
          <w:rStyle w:val="FontStyle44"/>
          <w:sz w:val="28"/>
          <w:szCs w:val="28"/>
        </w:rPr>
        <w:t xml:space="preserve">024 </w:t>
      </w:r>
      <w:r>
        <w:rPr>
          <w:rStyle w:val="FontStyle44"/>
          <w:sz w:val="28"/>
          <w:szCs w:val="28"/>
        </w:rPr>
        <w:t>г.</w:t>
      </w:r>
    </w:p>
    <w:p w14:paraId="47277FEE" w14:textId="77777777" w:rsidR="0082279D" w:rsidRDefault="0082279D">
      <w:pPr>
        <w:jc w:val="both"/>
        <w:rPr>
          <w:b/>
          <w:bCs/>
        </w:rPr>
      </w:pPr>
    </w:p>
    <w:p w14:paraId="5163A264" w14:textId="77777777" w:rsidR="0082279D" w:rsidRDefault="00000000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>
        <w:rPr>
          <w:rStyle w:val="FontStyle46"/>
          <w:b/>
          <w:bCs/>
          <w:u w:val="single"/>
        </w:rPr>
        <w:t>Асташенкова Елена Валентиновна</w:t>
      </w:r>
    </w:p>
    <w:p w14:paraId="7659BF13" w14:textId="77777777" w:rsidR="0082279D" w:rsidRDefault="00000000">
      <w:pPr>
        <w:pStyle w:val="Style9"/>
        <w:widowControl/>
        <w:spacing w:after="120" w:line="240" w:lineRule="auto"/>
        <w:jc w:val="left"/>
        <w:rPr>
          <w:rStyle w:val="FontStyle46"/>
          <w:b/>
          <w:bCs/>
          <w:u w:val="single"/>
        </w:rPr>
      </w:pPr>
      <w:r>
        <w:rPr>
          <w:rStyle w:val="FontStyle46"/>
        </w:rPr>
        <w:t xml:space="preserve">Структурное подразделение и должность: </w:t>
      </w:r>
      <w:r>
        <w:rPr>
          <w:rStyle w:val="FontStyle46"/>
          <w:b/>
          <w:bCs/>
          <w:u w:val="single"/>
        </w:rPr>
        <w:t>Сектор раннесредневековой археологии, научный сотрудник</w:t>
      </w:r>
    </w:p>
    <w:p w14:paraId="6C04398E" w14:textId="77777777" w:rsidR="0082279D" w:rsidRDefault="0082279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701"/>
        <w:gridCol w:w="1701"/>
        <w:gridCol w:w="2136"/>
      </w:tblGrid>
      <w:tr w:rsidR="0082279D" w14:paraId="7FFF2379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0EDF3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57CBC" w14:textId="77777777" w:rsidR="0082279D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Дата и место проведения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F2313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подготовке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2D113D3C" w14:textId="77777777" w:rsidR="0082279D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6FC85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проведении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4EF22600" w14:textId="77777777" w:rsidR="0082279D" w:rsidRDefault="00000000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8A3DE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</w:p>
          <w:p w14:paraId="72A35BA1" w14:textId="77777777" w:rsidR="0082279D" w:rsidRDefault="0082279D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82279D" w14:paraId="01A2CCC3" w14:textId="77777777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0E00D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Научный семинар «Мультидисциплинарные исследования в археологии: культура, экономика и общество на Дальнем Востоке в древности и средневековье».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03FB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23-24 мая 2024 г.</w:t>
            </w:r>
          </w:p>
          <w:p w14:paraId="34BA40F4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г.Владивосток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A9DD1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оргкомитета (рассылка информационных писем, сбор заявок, составление программы)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53835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оргкомитета, ведущий секции, организация коллег в участии семинара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A4EEE" w14:textId="77777777" w:rsidR="0082279D" w:rsidRDefault="0082279D">
            <w:pPr>
              <w:spacing w:line="360" w:lineRule="auto"/>
              <w:contextualSpacing/>
              <w:jc w:val="both"/>
              <w:rPr>
                <w:szCs w:val="24"/>
              </w:rPr>
            </w:pPr>
            <w:hyperlink r:id="rId23" w:history="1">
              <w:r>
                <w:rPr>
                  <w:rStyle w:val="a3"/>
                  <w:szCs w:val="24"/>
                </w:rPr>
                <w:t>http://ihaefe.org/2024/05/30</w:t>
              </w:r>
            </w:hyperlink>
          </w:p>
          <w:p w14:paraId="4F22B5BC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74E86F1E" w14:textId="77777777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5FD2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iCs/>
                <w:lang w:val="en-US"/>
              </w:rPr>
              <w:t>XX</w:t>
            </w:r>
            <w:r>
              <w:rPr>
                <w:iCs/>
              </w:rPr>
              <w:t xml:space="preserve"> сессия археологов Дальнего Востока «Археология Дальневосточного федерального округа: итоги и перспективы развития», посвященная 70-летию образования Дальневосточной </w:t>
            </w:r>
            <w:r>
              <w:rPr>
                <w:iCs/>
              </w:rPr>
              <w:lastRenderedPageBreak/>
              <w:t>археологической экспедиции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905E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10-12 апреля 2023 г.</w:t>
            </w:r>
          </w:p>
          <w:p w14:paraId="2F384B3A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г.Владивосток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ACB2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секретарь оргкомитета</w:t>
            </w:r>
          </w:p>
          <w:p w14:paraId="3C419F1E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(рассылка информационных писем, сбор заявок)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221F5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Организация коллег для работы в конференции, секретарь секции, решение рабочих моментов.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D8899" w14:textId="77777777" w:rsidR="0082279D" w:rsidRDefault="0082279D">
            <w:pPr>
              <w:spacing w:line="360" w:lineRule="auto"/>
              <w:contextualSpacing/>
              <w:jc w:val="both"/>
              <w:rPr>
                <w:szCs w:val="24"/>
              </w:rPr>
            </w:pPr>
            <w:hyperlink r:id="rId24" w:history="1">
              <w:r>
                <w:rPr>
                  <w:rStyle w:val="a5"/>
                  <w:szCs w:val="24"/>
                </w:rPr>
                <w:t>10-12 апреля прошла XX сессия археологов Дальнего Востока — Институт истории, археологии и этнографии народов Дальнего Востока (ihaefe.org)</w:t>
              </w:r>
            </w:hyperlink>
          </w:p>
          <w:p w14:paraId="0A4E3232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6E05AA4F" w14:textId="77777777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BD2A1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>
              <w:t xml:space="preserve">Научный семинар </w:t>
            </w:r>
            <w:r>
              <w:rPr>
                <w:i/>
              </w:rPr>
              <w:t>«Мультидисциплинарные исследования в археологии: древние и средневековые технологии»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C205D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15-16 мая 2023 г.</w:t>
            </w:r>
          </w:p>
          <w:p w14:paraId="38025A44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г.Владивосток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DAB4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оргкомитета (рассылка информационных писем, сбор заявок, составление программы)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1CFEA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оргкомитета, ведущий секции, организация коллег в участии семинара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21229" w14:textId="77777777" w:rsidR="0082279D" w:rsidRDefault="0082279D">
            <w:pPr>
              <w:spacing w:line="360" w:lineRule="auto"/>
              <w:contextualSpacing/>
              <w:jc w:val="both"/>
              <w:rPr>
                <w:sz w:val="18"/>
                <w:szCs w:val="18"/>
              </w:rPr>
            </w:pPr>
            <w:hyperlink r:id="rId25" w:history="1">
              <w:r>
                <w:rPr>
                  <w:rStyle w:val="a5"/>
                  <w:sz w:val="18"/>
                  <w:szCs w:val="18"/>
                </w:rPr>
                <w:t>Мультидисциплинарные исследования в археологии: древние и средневековые технологии — Институт истории, археологии и этнографии народов Дальнего Востока (ihaefe.org)</w:t>
              </w:r>
            </w:hyperlink>
          </w:p>
          <w:p w14:paraId="07FF73A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20822579" w14:textId="77777777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37934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</w:rPr>
            </w:pPr>
            <w:r>
              <w:t xml:space="preserve">Научный семинар </w:t>
            </w:r>
            <w:r>
              <w:rPr>
                <w:sz w:val="28"/>
                <w:szCs w:val="28"/>
              </w:rPr>
              <w:t xml:space="preserve">«Мультидисциплинарные исследования в археологии: сохранение культурного наследия»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DBE4C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12-13 мая 2022 г.</w:t>
            </w:r>
          </w:p>
          <w:p w14:paraId="46EA2D7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8"/>
                <w:szCs w:val="28"/>
              </w:rPr>
            </w:pPr>
            <w:r>
              <w:t>г.Владивосток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02A58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оргкомитета (рассылка информационных писем, сбор заявок, составление программы)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53734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оргкомитета, ведущий секции, организация коллег в участии семинара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3996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26" w:history="1">
              <w:r>
                <w:rPr>
                  <w:rStyle w:val="a5"/>
                  <w:rFonts w:eastAsia="SimSun"/>
                  <w:sz w:val="20"/>
                  <w:szCs w:val="20"/>
                </w:rPr>
                <w:t>Семинар «Мультидисциплинарные исследования в археологии: сохранение культурного наследия» – Институт истории, археологии и этнографии народов Дальнего Востока</w:t>
              </w:r>
            </w:hyperlink>
          </w:p>
        </w:tc>
      </w:tr>
      <w:tr w:rsidR="0082279D" w14:paraId="450EC505" w14:textId="77777777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44708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«Мультидисциплинарные исследования в археологии, посвященном памяти В.А. Ракова».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5E0F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20-21 мая 2021 г.Владивосток,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41C28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оргкомитета (рассылка информационных писем, сбор заявок, составление программы)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8D564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оргкомитета, ведущий секции, организация коллег в участии семинара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F3346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SimSun"/>
                <w:sz w:val="20"/>
                <w:szCs w:val="20"/>
              </w:rPr>
            </w:pPr>
            <w:hyperlink r:id="rId27" w:history="1">
              <w:r>
                <w:rPr>
                  <w:rStyle w:val="a5"/>
                </w:rPr>
                <w:t>ПРОГРАММА-_МИА.pdf (ihaefe.org)</w:t>
              </w:r>
            </w:hyperlink>
            <w:r>
              <w:t>.</w:t>
            </w:r>
          </w:p>
        </w:tc>
      </w:tr>
    </w:tbl>
    <w:p w14:paraId="62A91A52" w14:textId="77777777" w:rsidR="0082279D" w:rsidRDefault="0082279D">
      <w:pPr>
        <w:pStyle w:val="Style9"/>
        <w:widowControl/>
        <w:spacing w:after="120" w:line="240" w:lineRule="auto"/>
        <w:jc w:val="left"/>
      </w:pPr>
    </w:p>
    <w:p w14:paraId="0C63A85D" w14:textId="77777777" w:rsidR="0082279D" w:rsidRDefault="0082279D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14:paraId="663EB2D4" w14:textId="77777777" w:rsidR="0082279D" w:rsidRDefault="00000000">
      <w:pPr>
        <w:spacing w:line="360" w:lineRule="auto"/>
        <w:contextualSpacing/>
        <w:jc w:val="both"/>
        <w:rPr>
          <w:sz w:val="20"/>
          <w:szCs w:val="20"/>
        </w:rPr>
      </w:pPr>
      <w:r>
        <w:rPr>
          <w:b/>
          <w:szCs w:val="24"/>
        </w:rPr>
        <w:t xml:space="preserve"> </w:t>
      </w:r>
      <w:r>
        <w:rPr>
          <w:szCs w:val="24"/>
        </w:rPr>
        <w:t xml:space="preserve"> </w:t>
      </w:r>
    </w:p>
    <w:p w14:paraId="0E5F4DF4" w14:textId="77777777" w:rsidR="0082279D" w:rsidRDefault="00000000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793E426F" w14:textId="77777777" w:rsidR="0082279D" w:rsidRDefault="00000000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(подпись), либо ссылка на мероприятие. </w:t>
      </w:r>
    </w:p>
    <w:p w14:paraId="64879063" w14:textId="77777777" w:rsidR="0082279D" w:rsidRDefault="0082279D">
      <w:pPr>
        <w:pStyle w:val="Style30"/>
        <w:widowControl/>
        <w:spacing w:before="154" w:line="240" w:lineRule="auto"/>
        <w:jc w:val="both"/>
      </w:pPr>
    </w:p>
    <w:p w14:paraId="3FBB0DBE" w14:textId="77777777" w:rsidR="0082279D" w:rsidRDefault="00000000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060AFB75" w14:textId="77777777" w:rsidR="0082279D" w:rsidRDefault="00000000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6E5D6B47" w14:textId="77777777" w:rsidR="0082279D" w:rsidRDefault="00000000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10E97057" w14:textId="77777777" w:rsidR="0082279D" w:rsidRDefault="00000000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668782A9" w14:textId="77777777" w:rsidR="0082279D" w:rsidRDefault="0082279D">
      <w:pPr>
        <w:pStyle w:val="Style30"/>
        <w:widowControl/>
        <w:spacing w:before="120" w:line="240" w:lineRule="auto"/>
        <w:jc w:val="both"/>
      </w:pPr>
    </w:p>
    <w:p w14:paraId="77AC6B0D" w14:textId="77777777" w:rsidR="0082279D" w:rsidRDefault="0082279D">
      <w:pPr>
        <w:pStyle w:val="Style30"/>
        <w:widowControl/>
        <w:spacing w:before="120" w:line="240" w:lineRule="auto"/>
        <w:jc w:val="both"/>
      </w:pPr>
    </w:p>
    <w:p w14:paraId="2C93D3E0" w14:textId="77777777" w:rsidR="0082279D" w:rsidRDefault="00000000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5</w:t>
      </w:r>
    </w:p>
    <w:p w14:paraId="3E33FF7B" w14:textId="77777777" w:rsidR="0082279D" w:rsidRDefault="0082279D">
      <w:pPr>
        <w:pStyle w:val="Style8"/>
        <w:widowControl/>
        <w:spacing w:before="58" w:line="240" w:lineRule="auto"/>
        <w:ind w:right="1605"/>
      </w:pPr>
    </w:p>
    <w:p w14:paraId="6BDCF9FB" w14:textId="77777777" w:rsidR="0082279D" w:rsidRDefault="00000000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ПЕДАГОГИЧЕСКОЙ ДЕЯТЕЛЬНОСТИ</w:t>
      </w:r>
    </w:p>
    <w:p w14:paraId="176F0C65" w14:textId="77777777" w:rsidR="0082279D" w:rsidRDefault="00000000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НАУЧНОГО РАБОТНИКА</w:t>
      </w:r>
    </w:p>
    <w:p w14:paraId="1A3B3C0F" w14:textId="44FDEFB8" w:rsidR="0082279D" w:rsidRDefault="00000000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C36310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C36310">
        <w:rPr>
          <w:rStyle w:val="FontStyle44"/>
          <w:sz w:val="28"/>
          <w:szCs w:val="28"/>
        </w:rPr>
        <w:t xml:space="preserve"> января </w:t>
      </w:r>
      <w:r>
        <w:rPr>
          <w:rStyle w:val="FontStyle44"/>
          <w:sz w:val="28"/>
          <w:szCs w:val="28"/>
        </w:rPr>
        <w:t xml:space="preserve"> 20</w:t>
      </w:r>
      <w:r w:rsidR="00C36310">
        <w:rPr>
          <w:rStyle w:val="FontStyle44"/>
          <w:sz w:val="28"/>
          <w:szCs w:val="28"/>
        </w:rPr>
        <w:t>20</w:t>
      </w:r>
      <w:r>
        <w:rPr>
          <w:rStyle w:val="FontStyle44"/>
          <w:sz w:val="28"/>
          <w:szCs w:val="28"/>
        </w:rPr>
        <w:t>г. по «</w:t>
      </w:r>
      <w:r w:rsidR="00C36310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C36310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C36310">
        <w:rPr>
          <w:rStyle w:val="FontStyle44"/>
          <w:sz w:val="28"/>
          <w:szCs w:val="28"/>
        </w:rPr>
        <w:t xml:space="preserve">24 </w:t>
      </w:r>
      <w:r>
        <w:rPr>
          <w:rStyle w:val="FontStyle44"/>
          <w:sz w:val="28"/>
          <w:szCs w:val="28"/>
        </w:rPr>
        <w:t>г.</w:t>
      </w:r>
    </w:p>
    <w:p w14:paraId="6D7BDC38" w14:textId="77777777" w:rsidR="0082279D" w:rsidRDefault="00000000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>
        <w:rPr>
          <w:rStyle w:val="FontStyle46"/>
          <w:b/>
          <w:bCs/>
          <w:u w:val="single"/>
        </w:rPr>
        <w:t>Асташенкова Елена Валентиновна</w:t>
      </w:r>
    </w:p>
    <w:p w14:paraId="43BC4934" w14:textId="77777777" w:rsidR="0082279D" w:rsidRDefault="00000000">
      <w:pPr>
        <w:pStyle w:val="Style9"/>
        <w:widowControl/>
        <w:spacing w:after="120" w:line="240" w:lineRule="auto"/>
        <w:jc w:val="left"/>
        <w:rPr>
          <w:rStyle w:val="FontStyle46"/>
          <w:b/>
          <w:bCs/>
          <w:u w:val="single"/>
        </w:rPr>
      </w:pPr>
      <w:r>
        <w:rPr>
          <w:rStyle w:val="FontStyle46"/>
        </w:rPr>
        <w:t xml:space="preserve">Структурное подразделение и должность: </w:t>
      </w:r>
      <w:r>
        <w:rPr>
          <w:rStyle w:val="FontStyle46"/>
          <w:b/>
          <w:bCs/>
          <w:u w:val="single"/>
        </w:rPr>
        <w:t>Сектор раннесредневековой археологии, научный сотрудник</w:t>
      </w:r>
    </w:p>
    <w:p w14:paraId="29512948" w14:textId="77777777" w:rsidR="0082279D" w:rsidRDefault="00000000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_</w:t>
      </w:r>
    </w:p>
    <w:p w14:paraId="29A97D62" w14:textId="77777777" w:rsidR="0082279D" w:rsidRDefault="0082279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376"/>
        <w:gridCol w:w="2268"/>
        <w:gridCol w:w="2127"/>
        <w:gridCol w:w="1994"/>
      </w:tblGrid>
      <w:tr w:rsidR="0082279D" w14:paraId="7A216864" w14:textId="777777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BE45A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 xml:space="preserve">Вид педагогической деятельности и место ее осуществления </w:t>
            </w:r>
          </w:p>
          <w:p w14:paraId="22B4430A" w14:textId="77777777" w:rsidR="0082279D" w:rsidRDefault="0082279D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C9126" w14:textId="77777777" w:rsidR="0082279D" w:rsidRDefault="000000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959B0" w14:textId="77777777" w:rsidR="0082279D" w:rsidRDefault="000000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28A94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 xml:space="preserve">Документы, подтверждающие сведения </w:t>
            </w:r>
          </w:p>
          <w:p w14:paraId="579B4135" w14:textId="77777777" w:rsidR="0082279D" w:rsidRDefault="0082279D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82279D" w14:paraId="3EEAA76E" w14:textId="77777777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EB1DF" w14:textId="77777777" w:rsidR="0082279D" w:rsidRDefault="00000000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1. Чтение курсов лекций:</w:t>
            </w:r>
          </w:p>
        </w:tc>
      </w:tr>
      <w:tr w:rsidR="0082279D" w14:paraId="5579303F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604B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 лекций для бакалавров 4 курса (Гуманитарная школа ДВФУ)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F036C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Археология Бохая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30925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Осенний семестр 2020/21 учебного года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2B225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82279D" w14:paraId="06FBD0DE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CD600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 лекций для магистров 1 курса (Гуманитарная школа ДВФУ)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A942B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Наскальное искусство Тихоокеанском регионе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30B1E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Осенний семестр 2020/21 учебного года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E3B0A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82279D" w14:paraId="63A8AE8B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88D2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 лекций для бакалавров 4 курса (Гуманитарная школа ДВФУ)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B9CA1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«Археология средневековья»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4C4AD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Осенний семестр 2021/22 учебного года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9E1D0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82279D" w14:paraId="66825027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CFD5C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 лекций для магистров 1 курса (Гуманитарная школа ДВФУ)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09DB9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«Искусство Дальнего Востока России в древности и средневековье».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F79E1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Осенний семестр 2021/22 учебного года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38501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82279D" w14:paraId="6763A974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9CB60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 лекций для магистров 1 курса (Гуманитарная школа ДВФУ)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BE83C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«Искусство Дальнего Востока России в древности и средневековье».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90EC7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Осенний семестр 2022/23 учебного года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8BEFD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82279D" w14:paraId="677CCFE8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8B429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Лекции для аспирантов второго года обучения ИИАЭ ДВО РАН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484C0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Методика полевых исследований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59D55" w14:textId="77777777" w:rsidR="0082279D" w:rsidRDefault="000000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Осенний семестр 2020 г</w:t>
            </w:r>
          </w:p>
          <w:p w14:paraId="5CA188B7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6AF38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82279D" w14:paraId="2603E336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0EBF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Лекции для аспирантов второго года обучения ИИАЭ ДВО РАН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875A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Методика полевых исследований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5B612" w14:textId="77777777" w:rsidR="0082279D" w:rsidRDefault="000000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Осенний семестр 2021 г</w:t>
            </w:r>
          </w:p>
          <w:p w14:paraId="0A16B1CD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FB01C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82279D" w14:paraId="2F88BFB7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05B91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Лекции для аспирантов второго года обучения ИИАЭ ДВО РАН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5B86C" w14:textId="77777777" w:rsidR="0082279D" w:rsidRDefault="00000000">
            <w:pPr>
              <w:spacing w:after="0" w:line="240" w:lineRule="auto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«Актуальные проблемы археологии Северо-Восточной Азии».</w:t>
            </w:r>
          </w:p>
          <w:p w14:paraId="47F0CCB1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98ABF" w14:textId="77777777" w:rsidR="0082279D" w:rsidRDefault="000000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Осенний семестр 2021 г</w:t>
            </w:r>
          </w:p>
          <w:p w14:paraId="497CC988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C41E5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82279D" w14:paraId="6AFC01CB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F9AE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7994B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09D3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D7345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82279D" w14:paraId="361713C0" w14:textId="77777777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DBFE1" w14:textId="77777777" w:rsidR="0082279D" w:rsidRDefault="00000000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2. Проведение семинаров:</w:t>
            </w:r>
          </w:p>
        </w:tc>
      </w:tr>
      <w:tr w:rsidR="0082279D" w14:paraId="42FDCB1A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D6DA4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>Семинарские занятия для бакалавров 4 курса (Гуманитарная школа ДВФУ)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3EB98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bCs/>
                <w:sz w:val="22"/>
                <w:szCs w:val="22"/>
              </w:rPr>
              <w:t xml:space="preserve"> Археология Бохая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1F6D8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 xml:space="preserve">Осенний семестр 2020/21 учебного года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78108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0D86BA19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56AF5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>Семинарские занятия для магистров 1 курса (Гуманитарная школа ДВФУ)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4E98E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bCs/>
                <w:sz w:val="22"/>
                <w:szCs w:val="22"/>
              </w:rPr>
              <w:t>Наскальное искусство Тихоокеанском регионе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0E16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 xml:space="preserve">Осенний семестр 2020/21 учебного года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3E6B6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0D0743AB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E0CBB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>Семинарские занятия для бакалавров 4 курса (Гуманитарная школа ДВФУ)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B058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</w:rPr>
            </w:pPr>
            <w:r>
              <w:rPr>
                <w:iCs/>
                <w:sz w:val="22"/>
                <w:szCs w:val="22"/>
              </w:rPr>
              <w:t xml:space="preserve">«Археология средневековья»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FCA3C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 xml:space="preserve">Осенний семестр 2021/22 учебного года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E307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7AF68651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BAE31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>Семинарские занятия для магистров 1 курса (Гуманитарная школа ДВФУ)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67B0C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</w:rPr>
            </w:pPr>
            <w:r>
              <w:rPr>
                <w:iCs/>
                <w:sz w:val="22"/>
                <w:szCs w:val="22"/>
              </w:rPr>
              <w:t>«Искусство Дальнего Востока России в древности и средневековье».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B4EC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 xml:space="preserve">Осенний семестр 2021/22 учебного года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2252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3426E88C" w14:textId="77777777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BCC3B" w14:textId="77777777" w:rsidR="0082279D" w:rsidRDefault="00000000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3. Научное руководство аспирантами:</w:t>
            </w:r>
          </w:p>
        </w:tc>
      </w:tr>
      <w:tr w:rsidR="0082279D" w14:paraId="610288C1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41907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F709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1F7C6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492A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2DC17E29" w14:textId="77777777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52C4E" w14:textId="77777777" w:rsidR="0082279D" w:rsidRDefault="00000000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4. Другие виды педагогической деятельности</w:t>
            </w:r>
            <w:r>
              <w:rPr>
                <w:b/>
                <w:bCs/>
                <w:sz w:val="22"/>
                <w:szCs w:val="22"/>
                <w:vertAlign w:val="superscript"/>
              </w:rPr>
              <w:t>1)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82279D" w14:paraId="070B0286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1ABDB" w14:textId="77777777" w:rsidR="0082279D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Полевая школа для </w:t>
            </w:r>
            <w:r>
              <w:rPr>
                <w:rFonts w:ascii="Times New Roman" w:hAnsi="Times New Roman" w:cs="Times New Roman"/>
                <w:bCs/>
                <w:iCs/>
                <w:szCs w:val="24"/>
              </w:rPr>
              <w:t>студентов ДВФУ и студентов-бакалавров, магистров и аспирантов Хэйлунцзянского университета (г. Харбин, КНР).</w:t>
            </w:r>
          </w:p>
          <w:p w14:paraId="07FADCE9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97CE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Археологические исследования на Дальнем Востоке  России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AAFB2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Август 2023 г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31576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4FB80408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C7A10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Научное руководство  выпускной квалификационной работой (ВКР), </w:t>
            </w:r>
            <w:r>
              <w:rPr>
                <w:rFonts w:eastAsia="Calibri"/>
                <w:sz w:val="22"/>
                <w:szCs w:val="22"/>
              </w:rPr>
              <w:t>магистранта Михайловой А.И. (группа М4121 – 46.04.01 тихарх)</w:t>
            </w:r>
          </w:p>
          <w:p w14:paraId="7893982B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19A1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rFonts w:eastAsia="Calibri"/>
                <w:sz w:val="22"/>
                <w:szCs w:val="22"/>
              </w:rPr>
              <w:t>«Антропоморфные маски-личины Дальнего Востока, Китая и Японии»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1308E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Учебный год 2021-2022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0AD5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617F7DBF" w14:textId="77777777" w:rsidR="0082279D" w:rsidRDefault="0082279D">
      <w:pPr>
        <w:pStyle w:val="Style9"/>
        <w:widowControl/>
        <w:spacing w:after="120" w:line="240" w:lineRule="auto"/>
        <w:jc w:val="left"/>
      </w:pPr>
    </w:p>
    <w:p w14:paraId="7307F63B" w14:textId="77777777" w:rsidR="0082279D" w:rsidRDefault="0082279D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14:paraId="137E1A37" w14:textId="77777777" w:rsidR="0082279D" w:rsidRDefault="0082279D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14:paraId="67C06F4B" w14:textId="77777777" w:rsidR="0082279D" w:rsidRDefault="0082279D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14:paraId="5C7A7CBE" w14:textId="77777777" w:rsidR="0082279D" w:rsidRDefault="00000000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62105F76" w14:textId="77777777" w:rsidR="0082279D" w:rsidRDefault="00000000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Могут указываться любые виды педагогической деятельности научного работника, не включенные в вышеприведенные разделы.</w:t>
      </w:r>
    </w:p>
    <w:p w14:paraId="292B14ED" w14:textId="77777777" w:rsidR="0082279D" w:rsidRDefault="0082279D">
      <w:pPr>
        <w:pStyle w:val="Style30"/>
        <w:widowControl/>
        <w:spacing w:before="154" w:line="240" w:lineRule="auto"/>
        <w:jc w:val="both"/>
      </w:pPr>
    </w:p>
    <w:p w14:paraId="74CE8084" w14:textId="77777777" w:rsidR="0082279D" w:rsidRDefault="00000000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31253F8A" w14:textId="77777777" w:rsidR="0082279D" w:rsidRDefault="00000000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lastRenderedPageBreak/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7D036712" w14:textId="77777777" w:rsidR="0082279D" w:rsidRDefault="00000000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06962ADC" w14:textId="77777777" w:rsidR="0082279D" w:rsidRDefault="00000000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49F6DD36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E914FAA" w14:textId="77777777" w:rsidR="0082279D" w:rsidRDefault="00000000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6</w:t>
      </w:r>
    </w:p>
    <w:p w14:paraId="47A9E794" w14:textId="77777777" w:rsidR="0082279D" w:rsidRDefault="00000000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5C25E2CB" w14:textId="77777777" w:rsidR="0082279D" w:rsidRDefault="00000000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«___»________ 20….г. по «___»_________20….г.</w:t>
      </w:r>
    </w:p>
    <w:p w14:paraId="347A7145" w14:textId="77777777" w:rsidR="0082279D" w:rsidRDefault="0082279D">
      <w:pPr>
        <w:jc w:val="both"/>
        <w:rPr>
          <w:b/>
          <w:bCs/>
        </w:rPr>
      </w:pPr>
    </w:p>
    <w:p w14:paraId="585830A4" w14:textId="77777777" w:rsidR="0082279D" w:rsidRDefault="00000000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_______________________________</w:t>
      </w:r>
    </w:p>
    <w:p w14:paraId="4A4EF5D8" w14:textId="77777777" w:rsidR="0082279D" w:rsidRDefault="00000000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Структурное подразделение и должность: _____________________________________________</w:t>
      </w:r>
    </w:p>
    <w:p w14:paraId="523A3962" w14:textId="77777777" w:rsidR="0082279D" w:rsidRDefault="0082279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949"/>
        <w:gridCol w:w="2094"/>
        <w:gridCol w:w="2742"/>
      </w:tblGrid>
      <w:tr w:rsidR="0082279D" w14:paraId="6EECB88F" w14:textId="77777777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83D3E" w14:textId="77777777" w:rsidR="0082279D" w:rsidRDefault="000000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награды и премии были получены и за что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248CB" w14:textId="77777777" w:rsidR="0082279D" w:rsidRDefault="000000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получения премии, награды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6258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</w:p>
        </w:tc>
      </w:tr>
      <w:tr w:rsidR="0082279D" w14:paraId="491DC6CC" w14:textId="77777777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14A0D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29131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8CEA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2279D" w14:paraId="36A4D7C3" w14:textId="77777777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054EE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6F99E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2DCF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6CF6255C" w14:textId="77777777" w:rsidR="0082279D" w:rsidRDefault="0082279D">
      <w:pPr>
        <w:pStyle w:val="Style9"/>
        <w:widowControl/>
        <w:spacing w:after="120" w:line="240" w:lineRule="auto"/>
        <w:jc w:val="left"/>
      </w:pPr>
    </w:p>
    <w:p w14:paraId="3A042C3D" w14:textId="77777777" w:rsidR="0082279D" w:rsidRDefault="00000000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4D21F6B4" w14:textId="77777777" w:rsidR="0082279D" w:rsidRDefault="00000000">
      <w:pPr>
        <w:pStyle w:val="Style7"/>
        <w:widowControl/>
        <w:spacing w:line="240" w:lineRule="exact"/>
        <w:rPr>
          <w:strike/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Могут быть указаны сведения о любых премиях и наградах за научную и педагогическую деятельность. </w:t>
      </w:r>
    </w:p>
    <w:p w14:paraId="2B02295D" w14:textId="77777777" w:rsidR="0082279D" w:rsidRDefault="00000000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0CF9A3B0" w14:textId="77777777" w:rsidR="0082279D" w:rsidRDefault="0082279D">
      <w:pPr>
        <w:pStyle w:val="Style30"/>
        <w:widowControl/>
        <w:spacing w:before="154" w:line="240" w:lineRule="auto"/>
        <w:jc w:val="both"/>
      </w:pPr>
    </w:p>
    <w:p w14:paraId="600954AD" w14:textId="77777777" w:rsidR="0082279D" w:rsidRDefault="00000000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61026476" w14:textId="77777777" w:rsidR="0082279D" w:rsidRDefault="00000000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33D4E71F" w14:textId="77777777" w:rsidR="0082279D" w:rsidRDefault="00000000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09B36B74" w14:textId="77777777" w:rsidR="0082279D" w:rsidRDefault="00000000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432DF6CA" w14:textId="77777777" w:rsidR="0082279D" w:rsidRDefault="0082279D">
      <w:pPr>
        <w:pStyle w:val="Style30"/>
        <w:widowControl/>
        <w:spacing w:before="120" w:line="240" w:lineRule="auto"/>
        <w:jc w:val="both"/>
      </w:pPr>
    </w:p>
    <w:p w14:paraId="55617F52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85E41C3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30D8890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93CFB64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3850790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1801029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8F89723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3CAF3EE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BFCCB1C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C08EB02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D2C6CB0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C528848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543252B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BF5DBDB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200365B" w14:textId="77777777" w:rsidR="0082279D" w:rsidRDefault="0082279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D31F3B5" w14:textId="77777777" w:rsidR="0082279D" w:rsidRDefault="00000000">
      <w:pPr>
        <w:pStyle w:val="Style30"/>
        <w:widowControl/>
        <w:spacing w:before="120" w:line="240" w:lineRule="auto"/>
        <w:jc w:val="right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lastRenderedPageBreak/>
        <w:t>Форма 7</w:t>
      </w:r>
    </w:p>
    <w:p w14:paraId="605F5EDD" w14:textId="77777777" w:rsidR="0082279D" w:rsidRDefault="0082279D">
      <w:pPr>
        <w:pStyle w:val="Style8"/>
        <w:widowControl/>
        <w:spacing w:before="58" w:line="240" w:lineRule="auto"/>
        <w:ind w:right="1605"/>
      </w:pPr>
    </w:p>
    <w:p w14:paraId="45C73BA5" w14:textId="77777777" w:rsidR="0082279D" w:rsidRDefault="00000000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РЕДАКЦИОННЫХ КОЛЛЕГИЯХ НАУЧНЫХ ЖУРНАЛОВ</w:t>
      </w:r>
    </w:p>
    <w:p w14:paraId="07481059" w14:textId="2BECE3E2" w:rsidR="0082279D" w:rsidRDefault="00000000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C36310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C36310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C36310">
        <w:rPr>
          <w:rStyle w:val="FontStyle44"/>
          <w:sz w:val="28"/>
          <w:szCs w:val="28"/>
        </w:rPr>
        <w:t>20</w:t>
      </w:r>
      <w:r>
        <w:rPr>
          <w:rStyle w:val="FontStyle44"/>
          <w:sz w:val="28"/>
          <w:szCs w:val="28"/>
        </w:rPr>
        <w:t>г. по «</w:t>
      </w:r>
      <w:r w:rsidR="00C36310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C36310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C36310">
        <w:rPr>
          <w:rStyle w:val="FontStyle44"/>
          <w:sz w:val="28"/>
          <w:szCs w:val="28"/>
        </w:rPr>
        <w:t xml:space="preserve">24 </w:t>
      </w:r>
      <w:r>
        <w:rPr>
          <w:rStyle w:val="FontStyle44"/>
          <w:sz w:val="28"/>
          <w:szCs w:val="28"/>
        </w:rPr>
        <w:t>г.</w:t>
      </w:r>
    </w:p>
    <w:p w14:paraId="72A7CCEB" w14:textId="77777777" w:rsidR="0082279D" w:rsidRDefault="0082279D">
      <w:pPr>
        <w:jc w:val="both"/>
        <w:rPr>
          <w:b/>
          <w:bCs/>
        </w:rPr>
      </w:pPr>
    </w:p>
    <w:p w14:paraId="2A6D421E" w14:textId="77777777" w:rsidR="0082279D" w:rsidRDefault="00000000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>
        <w:rPr>
          <w:rStyle w:val="FontStyle46"/>
          <w:b/>
          <w:bCs/>
          <w:u w:val="single"/>
        </w:rPr>
        <w:t>Асташенкова Елена Валентиновна</w:t>
      </w:r>
    </w:p>
    <w:p w14:paraId="3C8E3E5C" w14:textId="77777777" w:rsidR="0082279D" w:rsidRDefault="00000000">
      <w:pPr>
        <w:pStyle w:val="Style9"/>
        <w:widowControl/>
        <w:spacing w:after="120" w:line="240" w:lineRule="auto"/>
        <w:jc w:val="left"/>
        <w:rPr>
          <w:rStyle w:val="FontStyle46"/>
          <w:b/>
          <w:bCs/>
          <w:u w:val="single"/>
        </w:rPr>
      </w:pPr>
      <w:r>
        <w:rPr>
          <w:rStyle w:val="FontStyle46"/>
        </w:rPr>
        <w:t xml:space="preserve">Структурное подразделение и должность: </w:t>
      </w:r>
      <w:r>
        <w:rPr>
          <w:rStyle w:val="FontStyle46"/>
          <w:b/>
          <w:bCs/>
          <w:u w:val="single"/>
        </w:rPr>
        <w:t>Сектор раннесредневековой археологии, научный сотрудник</w:t>
      </w:r>
    </w:p>
    <w:p w14:paraId="37FB1182" w14:textId="77777777" w:rsidR="0082279D" w:rsidRDefault="0082279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491"/>
        <w:gridCol w:w="2435"/>
        <w:gridCol w:w="2434"/>
        <w:gridCol w:w="2425"/>
      </w:tblGrid>
      <w:tr w:rsidR="0082279D" w14:paraId="0B1782B2" w14:textId="77777777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B8A02" w14:textId="77777777" w:rsidR="0082279D" w:rsidRDefault="000000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A4A24" w14:textId="77777777" w:rsidR="0082279D" w:rsidRDefault="000000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B11A2" w14:textId="77777777" w:rsidR="0082279D" w:rsidRDefault="000000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участии научного работника в редколлегии научного журнала (выполняемые функции)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0436D" w14:textId="77777777" w:rsidR="0082279D" w:rsidRDefault="00000000">
            <w:pPr>
              <w:pStyle w:val="Default"/>
            </w:pPr>
            <w:r>
              <w:rPr>
                <w:sz w:val="22"/>
                <w:szCs w:val="22"/>
              </w:rPr>
              <w:t>Какими документами подтверждаются сведения</w:t>
            </w:r>
          </w:p>
        </w:tc>
      </w:tr>
      <w:tr w:rsidR="0082279D" w14:paraId="1504995F" w14:textId="77777777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D8ED4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2017-2025 гг.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D1C47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rFonts w:eastAsia="MS Mincho"/>
                <w:iCs/>
                <w:lang w:eastAsia="ja-JP"/>
              </w:rPr>
              <w:t>Мультидисциплинарные исследования в археологии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2B1A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rFonts w:eastAsia="Helvetica"/>
                <w:shd w:val="clear" w:color="auto" w:fill="FFFFFF"/>
              </w:rPr>
              <w:t>Ответственный секретарь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60FAF" w14:textId="77777777" w:rsidR="0082279D" w:rsidRDefault="0082279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28" w:history="1">
              <w:r>
                <w:rPr>
                  <w:rStyle w:val="a5"/>
                </w:rPr>
                <w:t>https://www.mra-ihae.ru/</w:t>
              </w:r>
            </w:hyperlink>
            <w:r>
              <w:t xml:space="preserve"> </w:t>
            </w:r>
          </w:p>
        </w:tc>
      </w:tr>
      <w:tr w:rsidR="0082279D" w14:paraId="54EB303F" w14:textId="77777777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CA175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2017-2025 гг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AFE71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8"/>
                <w:szCs w:val="28"/>
              </w:rPr>
              <w:t>Археология евразийских степей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FEF1F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редакционной коллегии (Средневековая археология)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54956" w14:textId="77777777" w:rsidR="0082279D" w:rsidRDefault="0000000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https://www.evrazstep.ru/</w:t>
            </w:r>
          </w:p>
        </w:tc>
      </w:tr>
    </w:tbl>
    <w:p w14:paraId="5DA6D014" w14:textId="77777777" w:rsidR="0082279D" w:rsidRDefault="0082279D">
      <w:pPr>
        <w:pStyle w:val="Style9"/>
        <w:widowControl/>
        <w:spacing w:after="120" w:line="240" w:lineRule="auto"/>
        <w:jc w:val="left"/>
      </w:pPr>
    </w:p>
    <w:p w14:paraId="63897E62" w14:textId="77777777" w:rsidR="0082279D" w:rsidRDefault="0082279D">
      <w:pPr>
        <w:pStyle w:val="Style30"/>
        <w:widowControl/>
        <w:spacing w:before="154" w:line="240" w:lineRule="auto"/>
        <w:jc w:val="both"/>
        <w:rPr>
          <w:rStyle w:val="FontStyle47"/>
        </w:rPr>
      </w:pPr>
    </w:p>
    <w:p w14:paraId="2CC25DC1" w14:textId="77777777" w:rsidR="0082279D" w:rsidRDefault="00000000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37937B06" w14:textId="77777777" w:rsidR="0082279D" w:rsidRDefault="00000000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2FE35AB7" w14:textId="77777777" w:rsidR="0082279D" w:rsidRDefault="00000000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401BE789" w14:textId="77777777" w:rsidR="0082279D" w:rsidRDefault="00000000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sectPr w:rsidR="0082279D">
      <w:footerReference w:type="default" r:id="rId29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D4A31" w14:textId="77777777" w:rsidR="00E77414" w:rsidRDefault="00E77414">
      <w:pPr>
        <w:spacing w:line="240" w:lineRule="auto"/>
      </w:pPr>
      <w:r>
        <w:separator/>
      </w:r>
    </w:p>
  </w:endnote>
  <w:endnote w:type="continuationSeparator" w:id="0">
    <w:p w14:paraId="76E591CB" w14:textId="77777777" w:rsidR="00E77414" w:rsidRDefault="00E774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HiraMinPro-W6">
    <w:altName w:val="MS Gothic"/>
    <w:charset w:val="80"/>
    <w:family w:val="auto"/>
    <w:pitch w:val="default"/>
    <w:sig w:usb0="00000000" w:usb1="0000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</w:sdtPr>
    <w:sdtContent>
      <w:p w14:paraId="35051587" w14:textId="77777777" w:rsidR="0082279D" w:rsidRDefault="0000000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1F17B463" w14:textId="77777777" w:rsidR="0082279D" w:rsidRDefault="0082279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F3ECC" w14:textId="77777777" w:rsidR="00E77414" w:rsidRDefault="00E77414">
      <w:pPr>
        <w:spacing w:after="0"/>
      </w:pPr>
      <w:r>
        <w:separator/>
      </w:r>
    </w:p>
  </w:footnote>
  <w:footnote w:type="continuationSeparator" w:id="0">
    <w:p w14:paraId="58099A2A" w14:textId="77777777" w:rsidR="00E77414" w:rsidRDefault="00E774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left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7E501D7D"/>
    <w:multiLevelType w:val="singleLevel"/>
    <w:tmpl w:val="7E501D7D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261063364">
    <w:abstractNumId w:val="0"/>
  </w:num>
  <w:num w:numId="2" w16cid:durableId="64462849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A03FD"/>
    <w:rsid w:val="001568C0"/>
    <w:rsid w:val="001D6563"/>
    <w:rsid w:val="001E0A94"/>
    <w:rsid w:val="001E5DA2"/>
    <w:rsid w:val="00260404"/>
    <w:rsid w:val="00261189"/>
    <w:rsid w:val="00341055"/>
    <w:rsid w:val="0036461E"/>
    <w:rsid w:val="003B2CCB"/>
    <w:rsid w:val="004130CD"/>
    <w:rsid w:val="004E6C7E"/>
    <w:rsid w:val="005D11E6"/>
    <w:rsid w:val="00612037"/>
    <w:rsid w:val="006C5AA8"/>
    <w:rsid w:val="006D5130"/>
    <w:rsid w:val="006F7965"/>
    <w:rsid w:val="00714892"/>
    <w:rsid w:val="0073228F"/>
    <w:rsid w:val="00735687"/>
    <w:rsid w:val="007F2E28"/>
    <w:rsid w:val="00800EF3"/>
    <w:rsid w:val="0082279D"/>
    <w:rsid w:val="00842E21"/>
    <w:rsid w:val="00847A0B"/>
    <w:rsid w:val="00893050"/>
    <w:rsid w:val="008A558C"/>
    <w:rsid w:val="008E0B03"/>
    <w:rsid w:val="008E1A9F"/>
    <w:rsid w:val="008F651F"/>
    <w:rsid w:val="0095735D"/>
    <w:rsid w:val="00A6077E"/>
    <w:rsid w:val="00A66706"/>
    <w:rsid w:val="00B704E3"/>
    <w:rsid w:val="00B73CB4"/>
    <w:rsid w:val="00C02094"/>
    <w:rsid w:val="00C1731D"/>
    <w:rsid w:val="00C26796"/>
    <w:rsid w:val="00C36310"/>
    <w:rsid w:val="00CE4C76"/>
    <w:rsid w:val="00CF5A5F"/>
    <w:rsid w:val="00D77076"/>
    <w:rsid w:val="00D927D1"/>
    <w:rsid w:val="00DC5C2F"/>
    <w:rsid w:val="00DC6B17"/>
    <w:rsid w:val="00DD2970"/>
    <w:rsid w:val="00E41BC4"/>
    <w:rsid w:val="00E5537C"/>
    <w:rsid w:val="00E77414"/>
    <w:rsid w:val="00EF130F"/>
    <w:rsid w:val="00F04B94"/>
    <w:rsid w:val="03993699"/>
    <w:rsid w:val="03C7258F"/>
    <w:rsid w:val="042D6119"/>
    <w:rsid w:val="0A6967B2"/>
    <w:rsid w:val="0A703EA7"/>
    <w:rsid w:val="0EA63CF8"/>
    <w:rsid w:val="0ED529A7"/>
    <w:rsid w:val="0F015C75"/>
    <w:rsid w:val="11E62CA4"/>
    <w:rsid w:val="14711BA3"/>
    <w:rsid w:val="157A5D5D"/>
    <w:rsid w:val="1A0731AC"/>
    <w:rsid w:val="1BD76124"/>
    <w:rsid w:val="1CA4418A"/>
    <w:rsid w:val="1F2B065C"/>
    <w:rsid w:val="23321DCA"/>
    <w:rsid w:val="253C1B9D"/>
    <w:rsid w:val="2808259F"/>
    <w:rsid w:val="2A004560"/>
    <w:rsid w:val="2AA26405"/>
    <w:rsid w:val="2C924E06"/>
    <w:rsid w:val="301F6058"/>
    <w:rsid w:val="36D12B26"/>
    <w:rsid w:val="373C022C"/>
    <w:rsid w:val="37530BB4"/>
    <w:rsid w:val="38805CEB"/>
    <w:rsid w:val="3A4954DD"/>
    <w:rsid w:val="3A60099C"/>
    <w:rsid w:val="3B7E6916"/>
    <w:rsid w:val="3D9230FA"/>
    <w:rsid w:val="41F0456E"/>
    <w:rsid w:val="43F12CC2"/>
    <w:rsid w:val="453271AB"/>
    <w:rsid w:val="470B41EA"/>
    <w:rsid w:val="4888664E"/>
    <w:rsid w:val="4EFB012A"/>
    <w:rsid w:val="535F4106"/>
    <w:rsid w:val="56C62DA8"/>
    <w:rsid w:val="5901634D"/>
    <w:rsid w:val="59BA6C22"/>
    <w:rsid w:val="5B04058F"/>
    <w:rsid w:val="5BD043CD"/>
    <w:rsid w:val="5DB51B20"/>
    <w:rsid w:val="5EB56739"/>
    <w:rsid w:val="61950A85"/>
    <w:rsid w:val="61D45D8A"/>
    <w:rsid w:val="63CB24BA"/>
    <w:rsid w:val="67690FD0"/>
    <w:rsid w:val="68995F37"/>
    <w:rsid w:val="6AA1031E"/>
    <w:rsid w:val="6E7D64F7"/>
    <w:rsid w:val="6E9E1D33"/>
    <w:rsid w:val="73F911C6"/>
    <w:rsid w:val="787870A5"/>
    <w:rsid w:val="7A5125A8"/>
    <w:rsid w:val="7D2A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FC6B2"/>
  <w15:docId w15:val="{43ABB82F-85C7-4848-9BCC-FF607E427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Emphasis"/>
    <w:qFormat/>
    <w:rPr>
      <w:i/>
      <w:iCs/>
    </w:rPr>
  </w:style>
  <w:style w:type="character" w:styleId="a5">
    <w:name w:val="Hyperlink"/>
    <w:qFormat/>
    <w:rPr>
      <w:color w:val="000080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semiHidden/>
    <w:unhideWhenUsed/>
    <w:qFormat/>
    <w:rPr>
      <w:rFonts w:ascii="Tahoma" w:hAnsi="Tahoma" w:cs="Tahoma"/>
      <w:sz w:val="16"/>
      <w:szCs w:val="16"/>
    </w:rPr>
  </w:style>
  <w:style w:type="paragraph" w:styleId="a8">
    <w:name w:val="Body Text"/>
    <w:basedOn w:val="a"/>
    <w:unhideWhenUsed/>
    <w:pPr>
      <w:jc w:val="both"/>
    </w:pPr>
    <w:rPr>
      <w:rFonts w:eastAsia="Times New Roman"/>
      <w:sz w:val="28"/>
      <w:szCs w:val="20"/>
    </w:rPr>
  </w:style>
  <w:style w:type="paragraph" w:styleId="a9">
    <w:name w:val="Body Text Indent"/>
    <w:basedOn w:val="a"/>
    <w:semiHidden/>
    <w:qFormat/>
    <w:pPr>
      <w:spacing w:line="360" w:lineRule="auto"/>
      <w:ind w:firstLine="708"/>
      <w:jc w:val="both"/>
    </w:pPr>
    <w:rPr>
      <w:sz w:val="28"/>
    </w:rPr>
  </w:style>
  <w:style w:type="paragraph" w:styleId="aa">
    <w:name w:val="footer"/>
    <w:basedOn w:val="a"/>
    <w:link w:val="ab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eastAsia="Times New Roman"/>
      <w:szCs w:val="24"/>
      <w:lang w:eastAsia="ja-JP"/>
    </w:rPr>
  </w:style>
  <w:style w:type="character" w:customStyle="1" w:styleId="ab">
    <w:name w:val="Нижний колонтитул Знак"/>
    <w:basedOn w:val="a0"/>
    <w:link w:val="aa"/>
    <w:qFormat/>
  </w:style>
  <w:style w:type="character" w:customStyle="1" w:styleId="FontStyle42">
    <w:name w:val="Font Style42"/>
    <w:qFormat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qFormat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qFormat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qFormat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qFormat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qFormat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qFormat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qFormat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qFormat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d">
    <w:name w:val="Unresolved Mention"/>
    <w:basedOn w:val="a0"/>
    <w:uiPriority w:val="99"/>
    <w:semiHidden/>
    <w:unhideWhenUsed/>
    <w:rsid w:val="00DC5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-10.24057/2071-9388-2022-123" TargetMode="External"/><Relationship Id="rId13" Type="http://schemas.openxmlformats.org/officeDocument/2006/relationships/hyperlink" Target="http://ihaefe.org/2023/11/13/%D0%B2%D1%82%D0%BE%D1%80%D0%BE%D0%B9-%D0%BA%D0%B8%D1%82%D0%B0%D0%B9%D1%81%D0%BA%D0%BE-%D1%80%D0%BE%D1%81%D1%81%D0%B8%D0%B9%D1%81%D0%BA%D0%B8%D0%B9-%D1%84%D0%BE%D1%80%D1%83%D0%BC-%D0%B2%D1%8B%D1%81/" TargetMode="External"/><Relationship Id="rId18" Type="http://schemas.openxmlformats.org/officeDocument/2006/relationships/hyperlink" Target="http://ihaefe.org/wp-content/uploads/2023/11/%D0%9F%D1%80%D0%BE%D0%B3%D1%80%D0%B0%D0%BC%D0%BC%D0%B0-XIV-%D0%A1%D1%8A%D0%B5%D0%B7%D0%B4%D0%B0-%D0%B2%D0%BE%D1%81%D1%82%D0%BE%D0%BA%D0%BE%D0%B2%D0%B5%D0%B4%D0%BE%D0%B2.-22.09.pdf" TargetMode="External"/><Relationship Id="rId26" Type="http://schemas.openxmlformats.org/officeDocument/2006/relationships/hyperlink" Target="http://ihaefe.org/2022/05/17/%D1%81%D0%B5%D0%BC%D0%B8%D0%BD%D0%B0%D1%80-%D0%BC%D1%83%D0%BB%D1%8C%D1%82%D0%B8%D0%B4%D0%B8%D1%81%D1%86%D0%B8%D0%BF%D0%BB%D0%B8%D0%BD%D0%B0%D1%80%D0%BD%D1%8B%D0%B5-%D0%B8%D1%81%D1%81%D0%BB%D0%B5-2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haefe.org/event/xx-%D1%81%D0%B5%D1%81%D1%81%D0%B8%D1%8F-%D0%B0%D1%80%D1%85%D0%B5%D0%BE%D0%BB%D0%BE%D0%B3%D0%BE%D0%B2-%D0%B4%D0%B0%D0%BB%D1%8C%D0%BD%D0%B5%D0%B3%D0%BE-%D0%B2%D0%BE%D1%81%D1%82%D0%BE%D0%BA%D0%B0/" TargetMode="External"/><Relationship Id="rId7" Type="http://schemas.openxmlformats.org/officeDocument/2006/relationships/hyperlink" Target="https://doi.org/10.24852/pa2022.4.42.22.36" TargetMode="External"/><Relationship Id="rId12" Type="http://schemas.openxmlformats.org/officeDocument/2006/relationships/hyperlink" Target="http://www.aoyama/ac.jp/research/research-center/research-inst/" TargetMode="External"/><Relationship Id="rId17" Type="http://schemas.openxmlformats.org/officeDocument/2006/relationships/hyperlink" Target="http://ihaefe.org/event/%D0%BD%D0%B0%D1%83%D1%87%D0%BD%D1%8B%D0%B9-%D1%81%D0%B5%D0%BC%D0%B8%D0%BD%D0%B0%D1%80-%D0%B0%D1%80%D1%85%D0%B0%D0%B8%D1%87%D0%B5%D1%81%D0%BA%D0%BE%D0%B5-%D0%B8-%D1%82%D1%80%D0%B0%D0%B4%D0%B8/" TargetMode="External"/><Relationship Id="rId25" Type="http://schemas.openxmlformats.org/officeDocument/2006/relationships/hyperlink" Target="http://ihaefe.org/2023/05/20/%d0%bc%d1%83%d0%bb%d1%8c%d1%82%d0%b8%d0%b4%d0%b8%d1%81%d1%86%d0%b8%d0%bf%d0%bb%d0%b8%d0%bd%d0%b0%d1%80%d0%bd%d1%8b%d0%b5-%d0%b8%d1%81%d1%81%d0%bb%d0%b5%d0%b4%d0%be%d0%b2%d0%b0%d0%bd%d0%b8%d1%8f-%d0%b2/" TargetMode="External"/><Relationship Id="rId2" Type="http://schemas.openxmlformats.org/officeDocument/2006/relationships/styles" Target="styles.xml"/><Relationship Id="rId16" Type="http://schemas.openxmlformats.org/officeDocument/2006/relationships/hyperlink" Target="http://ihaefe.org/news/10098" TargetMode="External"/><Relationship Id="rId20" Type="http://schemas.openxmlformats.org/officeDocument/2006/relationships/hyperlink" Target="https://hkm.ru/special/mezhregionalnaya-nauchno-prakticheskaya-konferencziya-xi-grodekovskie-chteniya-k-130-letiyu-habarovskogo-kraevogo-muzeya-imeni-n-i-grodekova/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ra-ihae.ru/doc/2021.2/MIA-2-2021_125-145.pdf" TargetMode="External"/><Relationship Id="rId24" Type="http://schemas.openxmlformats.org/officeDocument/2006/relationships/hyperlink" Target="http://ihaefe.org/2023/04/18/10-12-%d0%b0%d0%bf%d1%80%d0%b5%d0%bb%d1%8f-%d0%bf%d1%80%d0%be%d1%88%d0%bb%d0%b0-xx-%d1%81%d0%b5%d1%81%d1%81%d0%b8%d1%8f-%d0%b0%d1%80%d1%85%d0%b5%d0%be%d0%bb%d0%be%d0%b3%d0%be%d0%b2-%d0%b4%d0%b0%d0%bb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haefe.org/news/10098" TargetMode="External"/><Relationship Id="rId23" Type="http://schemas.openxmlformats.org/officeDocument/2006/relationships/hyperlink" Target="http://ihaefe.org/2024/05/30" TargetMode="External"/><Relationship Id="rId28" Type="http://schemas.openxmlformats.org/officeDocument/2006/relationships/hyperlink" Target="https://www.mra-ihae.ru/" TargetMode="External"/><Relationship Id="rId10" Type="http://schemas.openxmlformats.org/officeDocument/2006/relationships/hyperlink" Target="https://doi.org/10.24412/2658-5960-2021-31-186-207" TargetMode="External"/><Relationship Id="rId19" Type="http://schemas.openxmlformats.org/officeDocument/2006/relationships/hyperlink" Target="http://ihaefe.org/wp-content/uploads/%D0%9F%D0%A0%D0%9E%D0%93%D0%A0%D0%90%D0%9C%D0%9C%D0%90-_%D0%9C%D0%98%D0%90.pd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4852/2587-6112.2024.2.295.306" TargetMode="External"/><Relationship Id="rId14" Type="http://schemas.openxmlformats.org/officeDocument/2006/relationships/hyperlink" Target="http://archtat.ru/x-mezhdunarodnaya-nauchnaya-konferentsiya-dialog-gorodskoj-i-stepnoj-kultur-na-evrazijskom-prostranstve/" TargetMode="External"/><Relationship Id="rId22" Type="http://schemas.openxmlformats.org/officeDocument/2006/relationships/hyperlink" Target="http://ihaefe.org/2024/05/30/" TargetMode="External"/><Relationship Id="rId27" Type="http://schemas.openxmlformats.org/officeDocument/2006/relationships/hyperlink" Target="http://ihaefe.org/wp-content/uploads/%D0%9F%D0%A0%D0%9E%D0%93%D0%A0%D0%90%D0%9C%D0%9C%D0%90-_%D0%9C%D0%98%D0%90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4285</Words>
  <Characters>24429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Герасименко</cp:lastModifiedBy>
  <cp:revision>2</cp:revision>
  <dcterms:created xsi:type="dcterms:W3CDTF">2025-03-31T02:30:00Z</dcterms:created>
  <dcterms:modified xsi:type="dcterms:W3CDTF">2025-03-31T02:30:00Z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0CF62F406256499E81CF64A09FCC7E29_12</vt:lpwstr>
  </property>
</Properties>
</file>