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9CADF" w14:textId="77777777" w:rsidR="00AB2714" w:rsidRDefault="00000000">
      <w:pPr>
        <w:pageBreakBefore/>
        <w:spacing w:after="0"/>
        <w:ind w:left="5954" w:hanging="5954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 1  к Положению о порядке проведения </w:t>
      </w:r>
    </w:p>
    <w:p w14:paraId="21C8A9B4" w14:textId="77777777" w:rsidR="00AB2714" w:rsidRDefault="00000000">
      <w:pPr>
        <w:spacing w:after="0" w:line="240" w:lineRule="auto"/>
        <w:jc w:val="right"/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2A231CF5" w14:textId="77777777" w:rsidR="00AB2714" w:rsidRDefault="00AB2714">
      <w:pPr>
        <w:spacing w:before="318" w:after="0" w:line="240" w:lineRule="auto"/>
        <w:jc w:val="right"/>
      </w:pPr>
    </w:p>
    <w:p w14:paraId="201AB02F" w14:textId="77777777" w:rsidR="00AB2714" w:rsidRDefault="0000000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ОТЗЫВ ОБ ИСПОЛНЕНИИ  НАУЧНЫМ РАБОТНИКОМ  ДОЛЖНОСТНЫХ ОБЯЗАННОСТЕЙ ЗА АТТЕСТАЦИОННЫЙ ПЕРИОД</w:t>
      </w:r>
    </w:p>
    <w:p w14:paraId="3AE5B1FF" w14:textId="77777777" w:rsidR="00AB2714" w:rsidRDefault="00000000">
      <w:pPr>
        <w:jc w:val="center"/>
        <w:rPr>
          <w:b/>
        </w:rPr>
      </w:pPr>
      <w:r>
        <w:rPr>
          <w:rStyle w:val="FontStyle440"/>
          <w:sz w:val="28"/>
        </w:rPr>
        <w:t>за аттестационный период с «9» января  2020 г. по «28»декабря 2024 г.</w:t>
      </w:r>
    </w:p>
    <w:p w14:paraId="18EA62F3" w14:textId="77777777" w:rsidR="00AB2714" w:rsidRDefault="00AB2714">
      <w:pPr>
        <w:jc w:val="center"/>
        <w:rPr>
          <w:rFonts w:ascii="Times New Roman" w:hAnsi="Times New Roman"/>
          <w:sz w:val="28"/>
        </w:rPr>
      </w:pPr>
    </w:p>
    <w:p w14:paraId="72E2B98C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Фамилия, имя, отчество научного работника: </w:t>
      </w:r>
    </w:p>
    <w:p w14:paraId="7EF535AE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Устюгова Ольга Александровна</w:t>
      </w:r>
    </w:p>
    <w:p w14:paraId="20193DF0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Структурное подразделение: </w:t>
      </w:r>
    </w:p>
    <w:p w14:paraId="0369DF0E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/>
          <w:b/>
          <w:sz w:val="28"/>
        </w:rPr>
      </w:pPr>
      <w:r>
        <w:rPr>
          <w:rStyle w:val="FontStyle460"/>
          <w:b/>
          <w:sz w:val="28"/>
        </w:rPr>
        <w:t>Отдел истории Дальнего Востока России</w:t>
      </w:r>
    </w:p>
    <w:p w14:paraId="0F9EDEC7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5CD51EBB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старший научный сотрудник</w:t>
      </w:r>
    </w:p>
    <w:p w14:paraId="7708CCBD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Дата начала работы научного работника в данной должности: </w:t>
      </w:r>
    </w:p>
    <w:p w14:paraId="27A36293" w14:textId="77777777" w:rsidR="00AB271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декабря 2014 г.</w:t>
      </w:r>
    </w:p>
    <w:p w14:paraId="42097B3E" w14:textId="77777777" w:rsidR="00AB2714" w:rsidRDefault="00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  <w:t xml:space="preserve">   </w:t>
      </w:r>
      <w:r>
        <w:rPr>
          <w:rFonts w:ascii="Times New Roman" w:hAnsi="Times New Roman"/>
          <w:b/>
          <w:sz w:val="28"/>
        </w:rPr>
        <w:t xml:space="preserve">Мотивированная оценка профессиональных и деловых качеств аттестуемого научного работника:  </w:t>
      </w:r>
    </w:p>
    <w:p w14:paraId="00C9CB33" w14:textId="77777777" w:rsidR="00AB2714" w:rsidRDefault="00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О.А. Устюгова проводит исследования по одному из разделов проекта фундаментальных исследований ДВО РАН «Тихоокеанская Россия: исторические модели освоения, место региона в общероссийском и восточноазиатском цивилизационном пространстве» – «Торговля на Дальнем Востоке России во второй половине XIX – 20-х гг. ХХ вв.». </w:t>
      </w:r>
    </w:p>
    <w:p w14:paraId="5885168D" w14:textId="77777777" w:rsidR="00AB2714" w:rsidRDefault="00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О.А. Устюгова владеет необходимыми для решения профессиональных задач умениями и навыками, знакома с актуальной информацией по тематике проводимых исследований и методами их организации. Демонстрирует добросовестность, исполнительность, способность планировать свой труд, оперативно и качественно выполняет порученные задания. </w:t>
      </w:r>
    </w:p>
    <w:p w14:paraId="04BF13D1" w14:textId="77777777" w:rsidR="00AB2714" w:rsidRDefault="00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ab/>
      </w:r>
      <w:r>
        <w:rPr>
          <w:rFonts w:ascii="Times New Roman" w:hAnsi="Times New Roman"/>
          <w:b/>
          <w:sz w:val="28"/>
        </w:rPr>
        <w:t xml:space="preserve">Оценка результатов профессиональной деятельности научного работника: </w:t>
      </w:r>
    </w:p>
    <w:p w14:paraId="3167E9C8" w14:textId="77777777" w:rsidR="00AB2714" w:rsidRDefault="00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2020–2024 гг. О.А. Устюгова опубликовала 16 работ, в том числе раздел в параграфе коллективной монографии, 14 статей в рецензируемых журналах (в том числе 3 – в индексируемых в </w:t>
      </w:r>
      <w:proofErr w:type="spellStart"/>
      <w:r>
        <w:rPr>
          <w:rFonts w:ascii="Times New Roman" w:hAnsi="Times New Roman"/>
          <w:sz w:val="28"/>
        </w:rPr>
        <w:t>WoS</w:t>
      </w:r>
      <w:proofErr w:type="spellEnd"/>
      <w:r>
        <w:rPr>
          <w:rFonts w:ascii="Times New Roman" w:hAnsi="Times New Roman"/>
          <w:sz w:val="28"/>
        </w:rPr>
        <w:t>), 1 – в научных сборниках. За 5 лет приняла участие в 5 всероссийских и одной всероссийской с международным участием научных конференциях. Являлась рецензентом статей для журналов «Россия и АТР», «Труды Института истории, археологии и этнографии ДВО РАН».</w:t>
      </w:r>
    </w:p>
    <w:p w14:paraId="7A80619D" w14:textId="77777777" w:rsidR="00AB2714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О.А. Устюгова справляется со своими служебными обязанностями, демонстрирует хорошие научные результаты, выполняет нормы научного труда по должности старшего научного сотрудника, соответствует занимаемой должности.</w:t>
      </w:r>
    </w:p>
    <w:p w14:paraId="2A2DBA93" w14:textId="77777777" w:rsidR="00AB2714" w:rsidRDefault="00AB2714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375B5AAA" w14:textId="77777777" w:rsidR="00AB2714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Руководитель структурного подразделения: </w:t>
      </w:r>
    </w:p>
    <w:p w14:paraId="46B20D9D" w14:textId="77777777" w:rsidR="00AB2714" w:rsidRDefault="0000000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Зав. Отделом истории Дальнего Востока России  </w:t>
      </w:r>
      <w:r>
        <w:rPr>
          <w:rFonts w:ascii="Times New Roman" w:hAnsi="Times New Roman"/>
        </w:rPr>
        <w:tab/>
        <w:t>___________________</w:t>
      </w:r>
      <w:r>
        <w:rPr>
          <w:rFonts w:ascii="Times New Roman" w:hAnsi="Times New Roman"/>
        </w:rPr>
        <w:tab/>
        <w:t xml:space="preserve">   А.В. Маклюков</w:t>
      </w:r>
    </w:p>
    <w:p w14:paraId="37C1226B" w14:textId="77777777" w:rsidR="00AB2714" w:rsidRDefault="00000000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(должность)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(подпись)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(</w:t>
      </w:r>
      <w:proofErr w:type="spellStart"/>
      <w:r>
        <w:rPr>
          <w:rFonts w:ascii="Times New Roman" w:hAnsi="Times New Roman"/>
        </w:rPr>
        <w:t>ф.и.о.</w:t>
      </w:r>
      <w:proofErr w:type="spellEnd"/>
      <w:r>
        <w:rPr>
          <w:rFonts w:ascii="Times New Roman" w:hAnsi="Times New Roman"/>
        </w:rPr>
        <w:t>)</w:t>
      </w:r>
    </w:p>
    <w:p w14:paraId="0752294F" w14:textId="77777777" w:rsidR="00AB2714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отзывом ознакомлен:</w:t>
      </w:r>
    </w:p>
    <w:p w14:paraId="76076548" w14:textId="77777777" w:rsidR="00AB2714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Работник:</w:t>
      </w:r>
    </w:p>
    <w:p w14:paraId="14C57418" w14:textId="77777777" w:rsidR="00AB2714" w:rsidRDefault="0000000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Старший научный сотрудник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  <w:t>___________________</w:t>
      </w:r>
      <w:r>
        <w:rPr>
          <w:rFonts w:ascii="Times New Roman" w:hAnsi="Times New Roman"/>
        </w:rPr>
        <w:tab/>
        <w:t xml:space="preserve">    О.А. Устюгова</w:t>
      </w:r>
    </w:p>
    <w:p w14:paraId="760376C9" w14:textId="77777777" w:rsidR="00AB2714" w:rsidRDefault="00000000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(должность)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(подпись)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(</w:t>
      </w:r>
      <w:proofErr w:type="spellStart"/>
      <w:r>
        <w:rPr>
          <w:rFonts w:ascii="Times New Roman" w:hAnsi="Times New Roman"/>
        </w:rPr>
        <w:t>ф.и.о.</w:t>
      </w:r>
      <w:proofErr w:type="spellEnd"/>
      <w:r>
        <w:rPr>
          <w:rFonts w:ascii="Times New Roman" w:hAnsi="Times New Roman"/>
        </w:rPr>
        <w:t>)</w:t>
      </w:r>
    </w:p>
    <w:p w14:paraId="7DF0F474" w14:textId="77777777" w:rsidR="00AB2714" w:rsidRDefault="00AB2714">
      <w:pPr>
        <w:rPr>
          <w:rFonts w:ascii="Times New Roman" w:hAnsi="Times New Roman"/>
          <w:sz w:val="2"/>
        </w:rPr>
      </w:pPr>
    </w:p>
    <w:p w14:paraId="1FDEF4AA" w14:textId="77777777" w:rsidR="00AB2714" w:rsidRDefault="00000000">
      <w:pPr>
        <w:pageBreakBefore/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Приложение № 2 к Положению о порядке  проведения </w:t>
      </w:r>
    </w:p>
    <w:p w14:paraId="475CCE3C" w14:textId="77777777" w:rsidR="00AB2714" w:rsidRDefault="00000000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аттестации научных работников ИИАЭ ДВО РАН</w:t>
      </w:r>
    </w:p>
    <w:p w14:paraId="4E60C1A4" w14:textId="77777777" w:rsidR="00AB2714" w:rsidRDefault="00000000">
      <w:pPr>
        <w:pStyle w:val="Style8"/>
        <w:widowControl/>
        <w:spacing w:before="58" w:line="240" w:lineRule="auto"/>
        <w:ind w:right="1605"/>
        <w:jc w:val="right"/>
        <w:rPr>
          <w:rStyle w:val="FontStyle440"/>
          <w:b w:val="0"/>
          <w:sz w:val="28"/>
        </w:rPr>
      </w:pPr>
      <w:r>
        <w:rPr>
          <w:rStyle w:val="FontStyle440"/>
          <w:b w:val="0"/>
        </w:rPr>
        <w:t>Форма 1</w:t>
      </w:r>
    </w:p>
    <w:p w14:paraId="70F1955B" w14:textId="77777777" w:rsidR="00AB2714" w:rsidRDefault="00000000">
      <w:pPr>
        <w:pStyle w:val="Style8"/>
        <w:widowControl/>
        <w:spacing w:before="58" w:line="240" w:lineRule="auto"/>
        <w:ind w:right="1605"/>
        <w:jc w:val="right"/>
        <w:rPr>
          <w:rStyle w:val="FontStyle440"/>
          <w:sz w:val="28"/>
        </w:rPr>
      </w:pPr>
      <w:r>
        <w:rPr>
          <w:rStyle w:val="FontStyle440"/>
          <w:sz w:val="28"/>
        </w:rPr>
        <w:t xml:space="preserve">      </w:t>
      </w:r>
    </w:p>
    <w:p w14:paraId="7EFBA9A8" w14:textId="77777777" w:rsidR="00AB2714" w:rsidRDefault="00000000">
      <w:pPr>
        <w:jc w:val="center"/>
        <w:rPr>
          <w:rStyle w:val="FontStyle440"/>
          <w:sz w:val="28"/>
        </w:rPr>
      </w:pPr>
      <w:r>
        <w:rPr>
          <w:rStyle w:val="FontStyle440"/>
          <w:sz w:val="28"/>
        </w:rPr>
        <w:t>СПИСОК ТРУДОВ НАУЧНОГО РАБОТНИКА</w:t>
      </w:r>
    </w:p>
    <w:p w14:paraId="17A89DED" w14:textId="0653D220" w:rsidR="00AB2714" w:rsidRDefault="00000000">
      <w:pPr>
        <w:pStyle w:val="Style9"/>
        <w:spacing w:after="245" w:line="240" w:lineRule="auto"/>
        <w:jc w:val="left"/>
        <w:rPr>
          <w:b/>
          <w:sz w:val="28"/>
        </w:rPr>
      </w:pPr>
      <w:r>
        <w:rPr>
          <w:b/>
          <w:sz w:val="28"/>
        </w:rPr>
        <w:t>за аттестационный период с «</w:t>
      </w:r>
      <w:r w:rsidR="009C43B8">
        <w:rPr>
          <w:b/>
          <w:sz w:val="28"/>
        </w:rPr>
        <w:t>1</w:t>
      </w:r>
      <w:r>
        <w:rPr>
          <w:b/>
          <w:sz w:val="28"/>
        </w:rPr>
        <w:t>» января  2020 г. по «</w:t>
      </w:r>
      <w:r w:rsidR="009C43B8">
        <w:rPr>
          <w:b/>
          <w:sz w:val="28"/>
        </w:rPr>
        <w:t>31</w:t>
      </w:r>
      <w:r>
        <w:rPr>
          <w:b/>
          <w:sz w:val="28"/>
        </w:rPr>
        <w:t>»декабря 2024 г.</w:t>
      </w:r>
    </w:p>
    <w:p w14:paraId="3ABF455F" w14:textId="77777777" w:rsidR="00AB2714" w:rsidRDefault="00000000">
      <w:pPr>
        <w:pStyle w:val="Style9"/>
        <w:widowControl/>
        <w:spacing w:after="245" w:line="240" w:lineRule="auto"/>
        <w:jc w:val="left"/>
        <w:rPr>
          <w:rStyle w:val="FontStyle460"/>
        </w:rPr>
      </w:pPr>
      <w:r>
        <w:rPr>
          <w:rStyle w:val="FontStyle460"/>
        </w:rPr>
        <w:t>Фамилия, имя, отчество научного работника: Устюгова Ольга Александровна</w:t>
      </w:r>
    </w:p>
    <w:p w14:paraId="56D510CC" w14:textId="77777777" w:rsidR="00AB2714" w:rsidRDefault="00000000">
      <w:pPr>
        <w:pStyle w:val="Style9"/>
        <w:widowControl/>
        <w:spacing w:after="120" w:line="240" w:lineRule="auto"/>
        <w:jc w:val="left"/>
        <w:rPr>
          <w:sz w:val="26"/>
        </w:rPr>
      </w:pPr>
      <w:r>
        <w:rPr>
          <w:rStyle w:val="FontStyle460"/>
        </w:rPr>
        <w:t>Структурное подразделение и должность: Отдел истории Дальнего Востока России, старший научный сотрудник</w:t>
      </w:r>
    </w:p>
    <w:p w14:paraId="46F2404B" w14:textId="77777777" w:rsidR="00AB2714" w:rsidRDefault="00AB2714">
      <w:pPr>
        <w:pStyle w:val="Style8"/>
        <w:widowControl/>
        <w:spacing w:line="240" w:lineRule="exact"/>
        <w:jc w:val="left"/>
      </w:pPr>
    </w:p>
    <w:p w14:paraId="56996372" w14:textId="77777777" w:rsidR="00AB2714" w:rsidRDefault="00000000">
      <w:pPr>
        <w:pStyle w:val="Style8"/>
        <w:widowControl/>
        <w:spacing w:before="24" w:after="240" w:line="240" w:lineRule="auto"/>
        <w:jc w:val="left"/>
        <w:rPr>
          <w:rStyle w:val="FontStyle440"/>
        </w:rPr>
      </w:pPr>
      <w:r>
        <w:rPr>
          <w:rStyle w:val="FontStyle440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6999"/>
        <w:gridCol w:w="964"/>
      </w:tblGrid>
      <w:tr w:rsidR="00AB2714" w14:paraId="48F9118B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90353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</w:rPr>
            </w:pPr>
            <w:r>
              <w:rPr>
                <w:rStyle w:val="FontStyle440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16B1C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r>
              <w:rPr>
                <w:rStyle w:val="FontStyle440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6D07D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>Кол-во</w:t>
            </w:r>
          </w:p>
        </w:tc>
      </w:tr>
      <w:tr w:rsidR="00AB2714" w14:paraId="6A7B35E6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2DBF0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C42E1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 xml:space="preserve">Монографии и главы в монографиях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E9086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t>1</w:t>
            </w:r>
          </w:p>
        </w:tc>
      </w:tr>
      <w:tr w:rsidR="00AB2714" w14:paraId="30D473E5" w14:textId="77777777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FB4DD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42E0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r>
              <w:rPr>
                <w:rStyle w:val="FontStyle440"/>
              </w:rPr>
              <w:t>Публикации в рецензируемых журналах:</w:t>
            </w:r>
          </w:p>
          <w:p w14:paraId="7BC454E0" w14:textId="77777777" w:rsidR="00AB2714" w:rsidRDefault="00AB2714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F91CD9" w14:textId="77777777" w:rsidR="00AB2714" w:rsidRDefault="00AB2714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AB2714" w14:paraId="1B6F32AF" w14:textId="77777777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EE178" w14:textId="77777777" w:rsidR="00AB2714" w:rsidRDefault="00AB2714"/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CAB28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proofErr w:type="spellStart"/>
            <w:r>
              <w:rPr>
                <w:rStyle w:val="FontStyle440"/>
              </w:rPr>
              <w:t>WoS</w:t>
            </w:r>
            <w:proofErr w:type="spellEnd"/>
          </w:p>
          <w:p w14:paraId="47CF1352" w14:textId="77777777" w:rsidR="00AB2714" w:rsidRDefault="00AB2714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24F8F1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t>3</w:t>
            </w:r>
          </w:p>
        </w:tc>
      </w:tr>
      <w:tr w:rsidR="00AB2714" w14:paraId="6DD96C40" w14:textId="77777777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243E" w14:textId="77777777" w:rsidR="00AB2714" w:rsidRDefault="00AB2714"/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308A2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proofErr w:type="spellStart"/>
            <w:r>
              <w:rPr>
                <w:rStyle w:val="FontStyle440"/>
              </w:rPr>
              <w:t>Scopus</w:t>
            </w:r>
            <w:proofErr w:type="spellEnd"/>
          </w:p>
          <w:p w14:paraId="70BF0BD6" w14:textId="77777777" w:rsidR="00AB2714" w:rsidRDefault="00AB2714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35FA8A" w14:textId="58B0CB7F" w:rsidR="00AB2714" w:rsidRDefault="009C43B8">
            <w:pPr>
              <w:pStyle w:val="Style8"/>
              <w:widowControl/>
              <w:spacing w:line="240" w:lineRule="auto"/>
              <w:jc w:val="left"/>
            </w:pPr>
            <w:r>
              <w:t>1</w:t>
            </w:r>
          </w:p>
        </w:tc>
      </w:tr>
      <w:tr w:rsidR="00AB2714" w14:paraId="194A0945" w14:textId="77777777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AD7A6" w14:textId="77777777" w:rsidR="00AB2714" w:rsidRDefault="00AB2714"/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FD3A6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r>
              <w:rPr>
                <w:rStyle w:val="FontStyle440"/>
              </w:rPr>
              <w:t>ВАК</w:t>
            </w:r>
          </w:p>
          <w:p w14:paraId="30F740B3" w14:textId="77777777" w:rsidR="00AB2714" w:rsidRDefault="00AB2714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9F21D" w14:textId="524DE0CA" w:rsidR="00AB2714" w:rsidRDefault="009C43B8">
            <w:pPr>
              <w:pStyle w:val="Style8"/>
              <w:widowControl/>
              <w:spacing w:line="240" w:lineRule="auto"/>
              <w:jc w:val="left"/>
            </w:pPr>
            <w:r>
              <w:t>8</w:t>
            </w:r>
          </w:p>
        </w:tc>
      </w:tr>
      <w:tr w:rsidR="00AB2714" w14:paraId="390991FB" w14:textId="77777777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26186" w14:textId="77777777" w:rsidR="00AB2714" w:rsidRDefault="00AB2714"/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43A22" w14:textId="77777777" w:rsidR="00AB2714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0"/>
              </w:rPr>
            </w:pPr>
            <w:r>
              <w:rPr>
                <w:rStyle w:val="FontStyle440"/>
              </w:rPr>
              <w:t>РИНЦ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6E5C5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t>2</w:t>
            </w:r>
          </w:p>
        </w:tc>
      </w:tr>
      <w:tr w:rsidR="00AB2714" w14:paraId="166EB66E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214BD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2663B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E1E4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t>1</w:t>
            </w:r>
          </w:p>
        </w:tc>
      </w:tr>
      <w:tr w:rsidR="00AB2714" w14:paraId="314E071B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6231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CF89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E9D87" w14:textId="77777777" w:rsidR="00AB2714" w:rsidRDefault="00AB2714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AB2714" w14:paraId="0BD1DE8B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36018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A358F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>Научно-популярные книги и статьи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9BAC" w14:textId="77777777" w:rsidR="00AB2714" w:rsidRDefault="00AB2714">
            <w:pPr>
              <w:pStyle w:val="Style8"/>
              <w:widowControl/>
              <w:spacing w:line="240" w:lineRule="auto"/>
              <w:jc w:val="left"/>
              <w:rPr>
                <w:highlight w:val="yellow"/>
              </w:rPr>
            </w:pPr>
          </w:p>
        </w:tc>
      </w:tr>
      <w:tr w:rsidR="00AB2714" w14:paraId="4D26A3CE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331CC" w14:textId="77777777" w:rsidR="00AB2714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0"/>
                <w:b w:val="0"/>
              </w:rPr>
            </w:pPr>
            <w:r>
              <w:rPr>
                <w:rStyle w:val="FontStyle440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1488" w14:textId="77777777" w:rsidR="00AB2714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0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292CD" w14:textId="77777777" w:rsidR="00AB2714" w:rsidRDefault="00AB2714">
            <w:pPr>
              <w:pStyle w:val="Style8"/>
              <w:widowControl/>
              <w:spacing w:line="240" w:lineRule="auto"/>
              <w:jc w:val="left"/>
              <w:rPr>
                <w:highlight w:val="yellow"/>
              </w:rPr>
            </w:pPr>
          </w:p>
        </w:tc>
      </w:tr>
    </w:tbl>
    <w:p w14:paraId="5E66EDCD" w14:textId="77777777" w:rsidR="00AB2714" w:rsidRDefault="00AB2714">
      <w:pPr>
        <w:pStyle w:val="Style8"/>
        <w:widowControl/>
        <w:spacing w:before="67" w:line="240" w:lineRule="auto"/>
        <w:jc w:val="both"/>
        <w:rPr>
          <w:rStyle w:val="FontStyle440"/>
        </w:rPr>
      </w:pPr>
    </w:p>
    <w:p w14:paraId="2DBDB4C1" w14:textId="77777777" w:rsidR="00AB2714" w:rsidRDefault="00000000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0"/>
        </w:rPr>
        <w:t>2. Перечень трудов научного работника по соответствующим разделам</w:t>
      </w:r>
    </w:p>
    <w:p w14:paraId="61CC1D70" w14:textId="77777777" w:rsidR="00AB2714" w:rsidRDefault="00AB2714">
      <w:pPr>
        <w:pStyle w:val="Style11"/>
        <w:widowControl/>
        <w:spacing w:line="240" w:lineRule="exact"/>
      </w:pPr>
    </w:p>
    <w:p w14:paraId="6E923CE8" w14:textId="77777777" w:rsidR="00AB2714" w:rsidRDefault="00000000">
      <w:pPr>
        <w:pStyle w:val="Style30"/>
        <w:widowControl/>
        <w:numPr>
          <w:ilvl w:val="1"/>
          <w:numId w:val="1"/>
        </w:numPr>
        <w:spacing w:line="240" w:lineRule="exact"/>
        <w:jc w:val="both"/>
        <w:rPr>
          <w:sz w:val="28"/>
        </w:rPr>
      </w:pPr>
      <w:r>
        <w:rPr>
          <w:sz w:val="28"/>
        </w:rPr>
        <w:t>Монографии и главы в монографиях</w:t>
      </w:r>
    </w:p>
    <w:p w14:paraId="7B378DB5" w14:textId="77777777" w:rsidR="00AB2714" w:rsidRDefault="00AB2714">
      <w:pPr>
        <w:pStyle w:val="Style30"/>
        <w:widowControl/>
        <w:spacing w:line="240" w:lineRule="exact"/>
        <w:jc w:val="both"/>
        <w:rPr>
          <w:sz w:val="28"/>
        </w:rPr>
      </w:pPr>
    </w:p>
    <w:p w14:paraId="1D445BA8" w14:textId="77777777" w:rsidR="00AB2714" w:rsidRDefault="00000000">
      <w:pPr>
        <w:pStyle w:val="Style30"/>
        <w:widowControl/>
        <w:spacing w:line="240" w:lineRule="auto"/>
        <w:ind w:left="403"/>
        <w:jc w:val="both"/>
      </w:pPr>
      <w:r>
        <w:rPr>
          <w:sz w:val="28"/>
        </w:rPr>
        <w:t>1. Устюгова О.А. Торговля на Дальнем Востоке – раздел в параграфе 3.3. Промышленность, промыслы и торговля в Главе 3. Социально-экономическое развитие // История Сибири: в 4-х т. Т. 3. Новое время (конец XVI – начало XX века). Новосибирск: Изд-во ИАЭТ СО РАН, 2023. С. 593–594.</w:t>
      </w:r>
    </w:p>
    <w:p w14:paraId="627CFC18" w14:textId="77777777" w:rsidR="00AB2714" w:rsidRDefault="00AB2714">
      <w:pPr>
        <w:pStyle w:val="Style30"/>
        <w:widowControl/>
        <w:spacing w:line="240" w:lineRule="exact"/>
        <w:ind w:left="765"/>
        <w:jc w:val="both"/>
        <w:rPr>
          <w:sz w:val="28"/>
        </w:rPr>
      </w:pPr>
    </w:p>
    <w:p w14:paraId="6FE00A2B" w14:textId="77777777" w:rsidR="00AB2714" w:rsidRDefault="00000000">
      <w:pPr>
        <w:pStyle w:val="Style30"/>
        <w:widowControl/>
        <w:numPr>
          <w:ilvl w:val="1"/>
          <w:numId w:val="1"/>
        </w:numPr>
        <w:spacing w:line="240" w:lineRule="exact"/>
        <w:jc w:val="both"/>
        <w:rPr>
          <w:sz w:val="28"/>
        </w:rPr>
      </w:pPr>
      <w:r>
        <w:rPr>
          <w:sz w:val="28"/>
        </w:rPr>
        <w:t>Публикации в рецензируемых журналах:</w:t>
      </w:r>
    </w:p>
    <w:p w14:paraId="00F31194" w14:textId="77777777" w:rsidR="00AB2714" w:rsidRDefault="00AB2714">
      <w:pPr>
        <w:pStyle w:val="Style30"/>
        <w:spacing w:line="240" w:lineRule="exact"/>
        <w:jc w:val="both"/>
        <w:rPr>
          <w:sz w:val="28"/>
        </w:rPr>
      </w:pPr>
    </w:p>
    <w:p w14:paraId="07F61B48" w14:textId="77777777" w:rsidR="00AB2714" w:rsidRDefault="00000000">
      <w:pPr>
        <w:pStyle w:val="Style30"/>
        <w:spacing w:line="240" w:lineRule="exact"/>
        <w:ind w:firstLine="426"/>
        <w:jc w:val="both"/>
        <w:rPr>
          <w:b/>
          <w:sz w:val="28"/>
        </w:rPr>
      </w:pPr>
      <w:proofErr w:type="spellStart"/>
      <w:r>
        <w:rPr>
          <w:b/>
          <w:sz w:val="28"/>
        </w:rPr>
        <w:t>WoS</w:t>
      </w:r>
      <w:proofErr w:type="spellEnd"/>
    </w:p>
    <w:p w14:paraId="07815BB3" w14:textId="77777777" w:rsidR="00AB2714" w:rsidRDefault="00AB2714">
      <w:pPr>
        <w:pStyle w:val="Style30"/>
        <w:spacing w:line="240" w:lineRule="exact"/>
        <w:ind w:firstLine="426"/>
        <w:jc w:val="both"/>
        <w:rPr>
          <w:sz w:val="28"/>
        </w:rPr>
      </w:pPr>
    </w:p>
    <w:p w14:paraId="08A78609" w14:textId="77777777" w:rsidR="00AB2714" w:rsidRDefault="00000000">
      <w:pPr>
        <w:pStyle w:val="Style30"/>
        <w:numPr>
          <w:ilvl w:val="0"/>
          <w:numId w:val="2"/>
        </w:numPr>
        <w:spacing w:line="240" w:lineRule="auto"/>
        <w:ind w:left="760" w:hanging="357"/>
        <w:jc w:val="both"/>
        <w:rPr>
          <w:sz w:val="28"/>
        </w:rPr>
      </w:pPr>
      <w:r>
        <w:rPr>
          <w:sz w:val="28"/>
        </w:rPr>
        <w:t xml:space="preserve">Устюгова О.А. Соляной рынок Дальнего Востока России в условиях </w:t>
      </w:r>
      <w:r>
        <w:rPr>
          <w:sz w:val="28"/>
        </w:rPr>
        <w:lastRenderedPageBreak/>
        <w:t>импортозависимости (1900–1914): особенности функционирования // Новейшая история России. 2022. Т. 12, № 2. С. 345–357.</w:t>
      </w:r>
    </w:p>
    <w:p w14:paraId="1DCDB23E" w14:textId="77777777" w:rsidR="00AB2714" w:rsidRDefault="00000000">
      <w:pPr>
        <w:pStyle w:val="Style30"/>
        <w:numPr>
          <w:ilvl w:val="0"/>
          <w:numId w:val="2"/>
        </w:numPr>
        <w:spacing w:line="240" w:lineRule="auto"/>
        <w:ind w:left="760" w:hanging="357"/>
        <w:jc w:val="both"/>
        <w:rPr>
          <w:sz w:val="28"/>
        </w:rPr>
      </w:pPr>
      <w:r>
        <w:rPr>
          <w:sz w:val="28"/>
        </w:rPr>
        <w:t>Устюгова О.А. Снабжение населения Дальнего Востока России оружием и патронами из артиллерийских складов Приамурского военного округа в конце XIX – начале XX в. // Вестник Томского государственного университета. 2023. № 492. С. 154–160.</w:t>
      </w:r>
    </w:p>
    <w:p w14:paraId="773BC1BC" w14:textId="77777777" w:rsidR="00AB2714" w:rsidRDefault="00000000">
      <w:pPr>
        <w:pStyle w:val="Style30"/>
        <w:numPr>
          <w:ilvl w:val="0"/>
          <w:numId w:val="2"/>
        </w:numPr>
        <w:spacing w:line="240" w:lineRule="auto"/>
        <w:ind w:left="760" w:hanging="357"/>
        <w:jc w:val="both"/>
        <w:rPr>
          <w:sz w:val="28"/>
        </w:rPr>
      </w:pPr>
      <w:r>
        <w:rPr>
          <w:sz w:val="28"/>
        </w:rPr>
        <w:t>Устюгова О.А. Торговля на Дальнем Востоке России в период Русско-японской войны (1904–1905 гг.) // Вестник Томского государственного университета. 2024. № 502. С. 127–138.</w:t>
      </w:r>
    </w:p>
    <w:p w14:paraId="4A843D40" w14:textId="77777777" w:rsidR="00AB2714" w:rsidRDefault="00AB2714">
      <w:pPr>
        <w:pStyle w:val="Style30"/>
        <w:spacing w:line="240" w:lineRule="exact"/>
        <w:jc w:val="both"/>
        <w:rPr>
          <w:sz w:val="28"/>
        </w:rPr>
      </w:pPr>
    </w:p>
    <w:p w14:paraId="4E2E8A5B" w14:textId="77777777" w:rsidR="00AB2714" w:rsidRDefault="00000000">
      <w:pPr>
        <w:pStyle w:val="Style30"/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proofErr w:type="spellStart"/>
      <w:r>
        <w:rPr>
          <w:b/>
          <w:sz w:val="28"/>
        </w:rPr>
        <w:t>Scopus</w:t>
      </w:r>
      <w:proofErr w:type="spellEnd"/>
    </w:p>
    <w:p w14:paraId="6A7E912F" w14:textId="77777777" w:rsidR="00AB2714" w:rsidRDefault="00AB2714">
      <w:pPr>
        <w:pStyle w:val="Style30"/>
        <w:spacing w:line="240" w:lineRule="exact"/>
        <w:jc w:val="both"/>
        <w:rPr>
          <w:b/>
          <w:sz w:val="28"/>
        </w:rPr>
      </w:pPr>
    </w:p>
    <w:p w14:paraId="47755014" w14:textId="77777777" w:rsidR="009C43B8" w:rsidRDefault="009C43B8" w:rsidP="009C43B8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Устюгова О.А. Кустарное солеварение на Дальнем Востоке СССР в 1920-х г.: особенности развития // Ойкумена. </w:t>
      </w:r>
      <w:proofErr w:type="spellStart"/>
      <w:r>
        <w:rPr>
          <w:sz w:val="28"/>
        </w:rPr>
        <w:t>Регионоведческие</w:t>
      </w:r>
      <w:proofErr w:type="spellEnd"/>
      <w:r>
        <w:rPr>
          <w:sz w:val="28"/>
        </w:rPr>
        <w:t xml:space="preserve"> исследования. 2023. № 2 (65). С. 77–85.</w:t>
      </w:r>
    </w:p>
    <w:p w14:paraId="25D36B78" w14:textId="77777777" w:rsidR="00AB2714" w:rsidRDefault="00AB2714">
      <w:pPr>
        <w:pStyle w:val="Style30"/>
        <w:spacing w:line="240" w:lineRule="exact"/>
        <w:jc w:val="both"/>
        <w:rPr>
          <w:b/>
          <w:sz w:val="28"/>
        </w:rPr>
      </w:pPr>
    </w:p>
    <w:p w14:paraId="3ACEB0FD" w14:textId="77777777" w:rsidR="00AB2714" w:rsidRDefault="00000000">
      <w:pPr>
        <w:pStyle w:val="Style8"/>
        <w:widowControl/>
        <w:spacing w:line="240" w:lineRule="auto"/>
        <w:jc w:val="left"/>
        <w:rPr>
          <w:rStyle w:val="FontStyle440"/>
          <w:sz w:val="28"/>
        </w:rPr>
      </w:pPr>
      <w:r>
        <w:rPr>
          <w:b/>
          <w:sz w:val="28"/>
        </w:rPr>
        <w:t xml:space="preserve">       </w:t>
      </w:r>
      <w:r>
        <w:rPr>
          <w:rStyle w:val="FontStyle440"/>
          <w:sz w:val="28"/>
        </w:rPr>
        <w:t>ВАК</w:t>
      </w:r>
    </w:p>
    <w:p w14:paraId="26689DF2" w14:textId="77777777" w:rsidR="00AB2714" w:rsidRDefault="00AB2714">
      <w:pPr>
        <w:pStyle w:val="Style8"/>
        <w:widowControl/>
        <w:spacing w:line="240" w:lineRule="auto"/>
        <w:jc w:val="left"/>
        <w:rPr>
          <w:rStyle w:val="FontStyle440"/>
          <w:sz w:val="28"/>
        </w:rPr>
      </w:pPr>
    </w:p>
    <w:p w14:paraId="1680240F" w14:textId="6FE494D8" w:rsidR="00AB2714" w:rsidRDefault="009C43B8" w:rsidP="009C43B8">
      <w:pPr>
        <w:pStyle w:val="Style8"/>
        <w:widowControl/>
        <w:tabs>
          <w:tab w:val="left" w:pos="1134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="00000000">
        <w:rPr>
          <w:sz w:val="28"/>
        </w:rPr>
        <w:t>Устюгова О.А. Экспортная деятельность Всесоюзного государственного соляного синдиката в Китае и Японии (1924–1926 гг.) // Гуманитарные исследования в Восточной Сибири и на Дальнем Востоке. 2020. № 4 (54). С. 63–72.</w:t>
      </w:r>
    </w:p>
    <w:p w14:paraId="4CF41071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Из истории импортозамещения: снабжение Дальнего Востока солью (1920-е гг.) // Россия и АТР. 2021. № 2. С. 143–155.</w:t>
      </w:r>
    </w:p>
    <w:p w14:paraId="4A279358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Роль частного предпринимательства в снабжении Дальнего Востока России солью (1860-е – 1890-е гг.) // Гуманитарные исследования в Восточной Сибири и на Дальнем Востоке. 2022. № 2 (60). С. 50–61.</w:t>
      </w:r>
    </w:p>
    <w:p w14:paraId="6B4C7E11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«В борьбе с иностранным засильем на русском рынке»: торговое предпринимательство при Временном Приамурском правительстве // Россия и АТР. 2022. № 3 (117). С. 46–58.</w:t>
      </w:r>
    </w:p>
    <w:p w14:paraId="708D4FFA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Пушная торговля на Дальнем Востоке России в трудах В.К. Арсеньева // Труды Института истории, археологии и этнографии ДВО РАН. 2023. Т. 40. С. 130–138.</w:t>
      </w:r>
    </w:p>
    <w:p w14:paraId="7842291F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Регулирование торговли огнестрельным оружием на Дальнем Востоке России во второй половине XIX – начале XX вв. // Гуманитарные исследования в Восточной Сибири и на Дальнем Востоке. 2023. № 2 (64). С. 86–96.</w:t>
      </w:r>
    </w:p>
    <w:p w14:paraId="67FDE2D7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Предпринимательство в сфере торговли огнестрельным оружием на Дальнем Востоке России на рубеже XIX–XX вв.: особенности регулирования // Известия Лаборатории древних технологий. 2023. Т. 19. № 3. С. 108–119.</w:t>
      </w:r>
    </w:p>
    <w:p w14:paraId="11F4450C" w14:textId="77777777" w:rsidR="00AB2714" w:rsidRDefault="00000000">
      <w:pPr>
        <w:pStyle w:val="Style8"/>
        <w:widowControl/>
        <w:numPr>
          <w:ilvl w:val="0"/>
          <w:numId w:val="3"/>
        </w:numPr>
        <w:tabs>
          <w:tab w:val="left" w:pos="1134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«На военном положении»: торговля в крепости Владивосток в годы Русско-японской войны 1904–1905 гг. // Известия Лаборатории древних технологий. 2024. Т. 20. № 4. С. 108–119.</w:t>
      </w:r>
    </w:p>
    <w:p w14:paraId="6309A943" w14:textId="77777777" w:rsidR="00AB2714" w:rsidRDefault="00AB2714">
      <w:pPr>
        <w:pStyle w:val="Style8"/>
        <w:widowControl/>
        <w:spacing w:line="240" w:lineRule="auto"/>
        <w:ind w:left="714"/>
        <w:jc w:val="both"/>
        <w:rPr>
          <w:rStyle w:val="FontStyle440"/>
          <w:b w:val="0"/>
          <w:sz w:val="28"/>
        </w:rPr>
      </w:pPr>
    </w:p>
    <w:p w14:paraId="04AF4942" w14:textId="77777777" w:rsidR="00AB2714" w:rsidRDefault="00000000">
      <w:pPr>
        <w:pStyle w:val="Style30"/>
        <w:widowControl/>
        <w:spacing w:line="240" w:lineRule="exact"/>
        <w:jc w:val="both"/>
        <w:rPr>
          <w:rStyle w:val="FontStyle440"/>
          <w:sz w:val="28"/>
        </w:rPr>
      </w:pPr>
      <w:r>
        <w:rPr>
          <w:b/>
          <w:sz w:val="28"/>
        </w:rPr>
        <w:lastRenderedPageBreak/>
        <w:t xml:space="preserve">      </w:t>
      </w:r>
      <w:r>
        <w:rPr>
          <w:rStyle w:val="FontStyle440"/>
          <w:sz w:val="28"/>
        </w:rPr>
        <w:t>РИНЦ</w:t>
      </w:r>
    </w:p>
    <w:p w14:paraId="539A1B41" w14:textId="77777777" w:rsidR="00AB2714" w:rsidRDefault="00AB2714">
      <w:pPr>
        <w:pStyle w:val="Style30"/>
        <w:widowControl/>
        <w:spacing w:line="240" w:lineRule="exact"/>
        <w:jc w:val="both"/>
        <w:rPr>
          <w:rStyle w:val="FontStyle440"/>
          <w:sz w:val="28"/>
        </w:rPr>
      </w:pPr>
    </w:p>
    <w:p w14:paraId="5A1461E1" w14:textId="77777777" w:rsidR="00AB2714" w:rsidRDefault="00000000">
      <w:pPr>
        <w:pStyle w:val="Style30"/>
        <w:widowControl/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Устюгова О.А. Советская соль на рынке Японии: перспективы экспорта (середина 1920-х гг.) // Труды Института истории, археологии и этнографии ДВО РАН. 2020. Т. 27. № 2. С. 138–149. </w:t>
      </w:r>
    </w:p>
    <w:p w14:paraId="5AFBE9B3" w14:textId="77777777" w:rsidR="00AB2714" w:rsidRDefault="00000000">
      <w:pPr>
        <w:pStyle w:val="Style30"/>
        <w:widowControl/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sz w:val="28"/>
        </w:rPr>
      </w:pPr>
      <w:r>
        <w:rPr>
          <w:sz w:val="28"/>
        </w:rPr>
        <w:t>Устюгова О.А. Исследование перспектив добычи соли на Дальнем Востоке России (1865–1925 гг.) // Труды Института истории, археологии и этнографии ДВО РАН. 2022. Т. 37. С. 50–62.</w:t>
      </w:r>
    </w:p>
    <w:p w14:paraId="0D4166A0" w14:textId="77777777" w:rsidR="00AB2714" w:rsidRDefault="00AB2714">
      <w:pPr>
        <w:pStyle w:val="Style30"/>
        <w:widowControl/>
        <w:tabs>
          <w:tab w:val="left" w:pos="993"/>
        </w:tabs>
        <w:spacing w:line="240" w:lineRule="auto"/>
        <w:ind w:left="720"/>
        <w:jc w:val="both"/>
        <w:rPr>
          <w:sz w:val="28"/>
        </w:rPr>
      </w:pPr>
    </w:p>
    <w:p w14:paraId="210ABF80" w14:textId="77777777" w:rsidR="00AB2714" w:rsidRDefault="00AB2714">
      <w:pPr>
        <w:pStyle w:val="Style30"/>
        <w:widowControl/>
        <w:tabs>
          <w:tab w:val="left" w:pos="993"/>
        </w:tabs>
        <w:spacing w:line="240" w:lineRule="auto"/>
        <w:ind w:left="720"/>
        <w:jc w:val="both"/>
      </w:pPr>
    </w:p>
    <w:p w14:paraId="34614DE5" w14:textId="77777777" w:rsidR="00AB2714" w:rsidRDefault="00000000">
      <w:pPr>
        <w:pStyle w:val="Style30"/>
        <w:widowControl/>
        <w:numPr>
          <w:ilvl w:val="1"/>
          <w:numId w:val="5"/>
        </w:numPr>
        <w:spacing w:line="240" w:lineRule="exact"/>
        <w:jc w:val="both"/>
        <w:rPr>
          <w:sz w:val="28"/>
        </w:rPr>
      </w:pPr>
      <w:r>
        <w:rPr>
          <w:sz w:val="28"/>
        </w:rPr>
        <w:t xml:space="preserve">Статьи в научных сборниках и продолжающихся научных изданиях </w:t>
      </w:r>
    </w:p>
    <w:p w14:paraId="13F60D1B" w14:textId="77777777" w:rsidR="00AB2714" w:rsidRDefault="00AB2714">
      <w:pPr>
        <w:pStyle w:val="Style30"/>
        <w:widowControl/>
        <w:spacing w:line="240" w:lineRule="auto"/>
        <w:ind w:firstLine="709"/>
        <w:jc w:val="both"/>
        <w:rPr>
          <w:sz w:val="28"/>
        </w:rPr>
      </w:pPr>
    </w:p>
    <w:p w14:paraId="61618026" w14:textId="77777777" w:rsidR="00AB2714" w:rsidRDefault="00000000">
      <w:pPr>
        <w:pStyle w:val="Style30"/>
        <w:widowControl/>
        <w:numPr>
          <w:ilvl w:val="0"/>
          <w:numId w:val="6"/>
        </w:numPr>
        <w:spacing w:line="240" w:lineRule="auto"/>
        <w:jc w:val="both"/>
        <w:rPr>
          <w:sz w:val="28"/>
        </w:rPr>
      </w:pPr>
      <w:r>
        <w:rPr>
          <w:sz w:val="28"/>
        </w:rPr>
        <w:t xml:space="preserve">Устюгова О.А. Снабжение Дальнего Востока России солью в годы Первой мировой войны // Итоги и перспективы развития исторической науки на Дальнем Востоке (Десятые </w:t>
      </w:r>
      <w:proofErr w:type="spellStart"/>
      <w:r>
        <w:rPr>
          <w:sz w:val="28"/>
        </w:rPr>
        <w:t>Крушановские</w:t>
      </w:r>
      <w:proofErr w:type="spellEnd"/>
      <w:r>
        <w:rPr>
          <w:sz w:val="28"/>
        </w:rPr>
        <w:t xml:space="preserve"> чтения, 2021 г.). Владивосток: </w:t>
      </w:r>
      <w:proofErr w:type="spellStart"/>
      <w:r>
        <w:rPr>
          <w:sz w:val="28"/>
        </w:rPr>
        <w:t>Дальнаука</w:t>
      </w:r>
      <w:proofErr w:type="spellEnd"/>
      <w:r>
        <w:rPr>
          <w:sz w:val="28"/>
        </w:rPr>
        <w:t>, 2021. С. 76–82</w:t>
      </w:r>
    </w:p>
    <w:p w14:paraId="747E2C9C" w14:textId="77777777" w:rsidR="00AB2714" w:rsidRDefault="00AB2714">
      <w:pPr>
        <w:pStyle w:val="Style30"/>
        <w:widowControl/>
        <w:spacing w:line="240" w:lineRule="auto"/>
        <w:ind w:left="765"/>
        <w:jc w:val="both"/>
      </w:pPr>
    </w:p>
    <w:p w14:paraId="278251B6" w14:textId="77777777" w:rsidR="00AB2714" w:rsidRDefault="00AB2714">
      <w:pPr>
        <w:pStyle w:val="Style30"/>
        <w:widowControl/>
        <w:spacing w:line="240" w:lineRule="exact"/>
        <w:jc w:val="both"/>
        <w:rPr>
          <w:sz w:val="28"/>
        </w:rPr>
      </w:pPr>
    </w:p>
    <w:p w14:paraId="4D858277" w14:textId="77777777" w:rsidR="00AB2714" w:rsidRDefault="00000000">
      <w:pPr>
        <w:pStyle w:val="Style30"/>
        <w:widowControl/>
        <w:numPr>
          <w:ilvl w:val="1"/>
          <w:numId w:val="5"/>
        </w:numPr>
        <w:spacing w:line="240" w:lineRule="exact"/>
        <w:jc w:val="both"/>
        <w:rPr>
          <w:sz w:val="28"/>
        </w:rPr>
      </w:pPr>
      <w:r>
        <w:rPr>
          <w:sz w:val="28"/>
        </w:rPr>
        <w:t>Публикации в материалах научных мероприятий</w:t>
      </w:r>
    </w:p>
    <w:p w14:paraId="15EAF6C9" w14:textId="77777777" w:rsidR="00AB2714" w:rsidRDefault="00000000">
      <w:pPr>
        <w:pStyle w:val="Style30"/>
        <w:spacing w:line="240" w:lineRule="exact"/>
        <w:ind w:left="765"/>
        <w:jc w:val="both"/>
        <w:rPr>
          <w:sz w:val="28"/>
        </w:rPr>
      </w:pPr>
      <w:r>
        <w:rPr>
          <w:sz w:val="28"/>
        </w:rPr>
        <w:t>Нет</w:t>
      </w:r>
    </w:p>
    <w:p w14:paraId="720A318B" w14:textId="77777777" w:rsidR="00AB2714" w:rsidRDefault="00AB2714">
      <w:pPr>
        <w:spacing w:line="240" w:lineRule="exact"/>
        <w:ind w:left="765"/>
        <w:jc w:val="both"/>
        <w:rPr>
          <w:rFonts w:ascii="Times New Roman" w:hAnsi="Times New Roman"/>
          <w:sz w:val="28"/>
        </w:rPr>
      </w:pPr>
    </w:p>
    <w:p w14:paraId="0C1B8800" w14:textId="77777777" w:rsidR="00AB2714" w:rsidRDefault="00000000">
      <w:pPr>
        <w:numPr>
          <w:ilvl w:val="1"/>
          <w:numId w:val="5"/>
        </w:numPr>
        <w:spacing w:after="0"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Научно-популярные книги и статьи</w:t>
      </w:r>
    </w:p>
    <w:p w14:paraId="173D2E10" w14:textId="77777777" w:rsidR="00AB2714" w:rsidRDefault="00000000">
      <w:pPr>
        <w:spacing w:line="240" w:lineRule="exact"/>
        <w:ind w:left="405" w:firstLine="3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Нет</w:t>
      </w:r>
    </w:p>
    <w:p w14:paraId="211CC8EC" w14:textId="77777777" w:rsidR="00AB2714" w:rsidRDefault="00AB2714">
      <w:pPr>
        <w:pStyle w:val="Style30"/>
        <w:widowControl/>
        <w:tabs>
          <w:tab w:val="left" w:pos="1134"/>
        </w:tabs>
        <w:spacing w:line="240" w:lineRule="auto"/>
        <w:ind w:left="658"/>
        <w:jc w:val="both"/>
      </w:pPr>
    </w:p>
    <w:p w14:paraId="6854C68C" w14:textId="77777777" w:rsidR="00AB2714" w:rsidRDefault="00AB2714">
      <w:pPr>
        <w:pStyle w:val="Style30"/>
        <w:widowControl/>
        <w:spacing w:line="240" w:lineRule="exact"/>
        <w:jc w:val="both"/>
        <w:rPr>
          <w:sz w:val="28"/>
        </w:rPr>
      </w:pPr>
    </w:p>
    <w:p w14:paraId="1751C746" w14:textId="77777777" w:rsidR="00AB2714" w:rsidRDefault="00000000">
      <w:pPr>
        <w:pStyle w:val="Style30"/>
        <w:widowControl/>
        <w:numPr>
          <w:ilvl w:val="1"/>
          <w:numId w:val="7"/>
        </w:numPr>
        <w:spacing w:line="240" w:lineRule="exact"/>
        <w:jc w:val="both"/>
        <w:rPr>
          <w:sz w:val="28"/>
        </w:rPr>
      </w:pPr>
      <w:r>
        <w:rPr>
          <w:sz w:val="28"/>
        </w:rPr>
        <w:t>Другие публикации по вопросам профессиональной деятельности</w:t>
      </w:r>
    </w:p>
    <w:p w14:paraId="375676D0" w14:textId="77777777" w:rsidR="00AB2714" w:rsidRDefault="00000000">
      <w:pPr>
        <w:pStyle w:val="Style30"/>
        <w:spacing w:line="240" w:lineRule="exact"/>
        <w:ind w:left="720"/>
        <w:jc w:val="both"/>
        <w:rPr>
          <w:sz w:val="28"/>
        </w:rPr>
      </w:pPr>
      <w:r>
        <w:rPr>
          <w:sz w:val="28"/>
        </w:rPr>
        <w:t>Нет</w:t>
      </w:r>
    </w:p>
    <w:p w14:paraId="0B18CDC0" w14:textId="77777777" w:rsidR="00AB2714" w:rsidRDefault="00AB2714">
      <w:pPr>
        <w:pStyle w:val="Style30"/>
        <w:widowControl/>
        <w:spacing w:line="240" w:lineRule="exact"/>
        <w:ind w:left="1080"/>
        <w:jc w:val="both"/>
        <w:rPr>
          <w:sz w:val="28"/>
        </w:rPr>
      </w:pPr>
    </w:p>
    <w:p w14:paraId="5199FD77" w14:textId="77777777" w:rsidR="00AB2714" w:rsidRDefault="00AB2714">
      <w:pPr>
        <w:pStyle w:val="Style30"/>
        <w:widowControl/>
        <w:spacing w:after="240" w:line="240" w:lineRule="auto"/>
        <w:ind w:firstLine="426"/>
        <w:jc w:val="both"/>
      </w:pPr>
    </w:p>
    <w:p w14:paraId="1B9D9959" w14:textId="77777777" w:rsidR="00AB2714" w:rsidRDefault="00AB2714">
      <w:pPr>
        <w:pStyle w:val="Style30"/>
        <w:widowControl/>
        <w:spacing w:line="240" w:lineRule="exact"/>
        <w:jc w:val="both"/>
        <w:rPr>
          <w:sz w:val="28"/>
        </w:rPr>
      </w:pPr>
    </w:p>
    <w:p w14:paraId="08109A04" w14:textId="77777777" w:rsidR="00AB2714" w:rsidRDefault="00000000">
      <w:pPr>
        <w:pStyle w:val="Style30"/>
        <w:widowControl/>
        <w:spacing w:line="360" w:lineRule="auto"/>
        <w:jc w:val="both"/>
        <w:rPr>
          <w:rStyle w:val="FontStyle470"/>
        </w:rPr>
      </w:pPr>
      <w:r>
        <w:rPr>
          <w:rStyle w:val="FontStyle470"/>
        </w:rPr>
        <w:t>Научный работник:</w:t>
      </w:r>
    </w:p>
    <w:p w14:paraId="7FF14525" w14:textId="77777777" w:rsidR="00AB2714" w:rsidRDefault="00000000">
      <w:pPr>
        <w:pStyle w:val="Style30"/>
        <w:widowControl/>
        <w:spacing w:after="120" w:line="360" w:lineRule="auto"/>
        <w:jc w:val="both"/>
        <w:rPr>
          <w:rStyle w:val="FontStyle470"/>
        </w:rPr>
      </w:pPr>
      <w:r>
        <w:rPr>
          <w:rStyle w:val="FontStyle470"/>
        </w:rPr>
        <w:t xml:space="preserve">Старший научный сотрудник                                                           </w:t>
      </w:r>
      <w:r>
        <w:rPr>
          <w:sz w:val="22"/>
        </w:rPr>
        <w:t>Устюгова О.А.</w:t>
      </w:r>
    </w:p>
    <w:p w14:paraId="65F69766" w14:textId="77777777" w:rsidR="00AB2714" w:rsidRDefault="00000000">
      <w:pPr>
        <w:pStyle w:val="Style30"/>
        <w:widowControl/>
        <w:spacing w:after="120" w:line="360" w:lineRule="auto"/>
        <w:jc w:val="both"/>
        <w:rPr>
          <w:rStyle w:val="FontStyle470"/>
        </w:rPr>
      </w:pPr>
      <w:r>
        <w:rPr>
          <w:rStyle w:val="FontStyle470"/>
        </w:rPr>
        <w:t>(должность)</w:t>
      </w:r>
      <w:r>
        <w:rPr>
          <w:rStyle w:val="FontStyle470"/>
        </w:rPr>
        <w:tab/>
      </w:r>
      <w:r>
        <w:rPr>
          <w:rStyle w:val="FontStyle470"/>
        </w:rPr>
        <w:tab/>
      </w:r>
      <w:r>
        <w:rPr>
          <w:rStyle w:val="FontStyle470"/>
        </w:rPr>
        <w:tab/>
      </w:r>
      <w:r>
        <w:rPr>
          <w:rStyle w:val="FontStyle470"/>
        </w:rPr>
        <w:tab/>
        <w:t>(подпись)</w:t>
      </w:r>
      <w:r>
        <w:rPr>
          <w:rStyle w:val="FontStyle470"/>
        </w:rPr>
        <w:tab/>
      </w:r>
    </w:p>
    <w:p w14:paraId="401B00BE" w14:textId="77777777" w:rsidR="00AB2714" w:rsidRDefault="00000000">
      <w:pPr>
        <w:pStyle w:val="Style30"/>
        <w:widowControl/>
        <w:spacing w:after="120" w:line="360" w:lineRule="auto"/>
        <w:jc w:val="both"/>
        <w:rPr>
          <w:rStyle w:val="FontStyle470"/>
        </w:rPr>
      </w:pPr>
      <w:r>
        <w:rPr>
          <w:rStyle w:val="FontStyle470"/>
        </w:rPr>
        <w:tab/>
      </w:r>
      <w:r>
        <w:rPr>
          <w:rStyle w:val="FontStyle470"/>
        </w:rPr>
        <w:tab/>
      </w:r>
    </w:p>
    <w:p w14:paraId="66F846F2" w14:textId="77777777" w:rsidR="00AB2714" w:rsidRDefault="00000000">
      <w:pPr>
        <w:pStyle w:val="Style30"/>
        <w:widowControl/>
        <w:spacing w:line="360" w:lineRule="auto"/>
        <w:jc w:val="both"/>
        <w:rPr>
          <w:rStyle w:val="FontStyle470"/>
        </w:rPr>
      </w:pPr>
      <w:r>
        <w:rPr>
          <w:rStyle w:val="FontStyle470"/>
        </w:rPr>
        <w:t xml:space="preserve">Руководитель структурного подразделения: </w:t>
      </w:r>
    </w:p>
    <w:p w14:paraId="5DC6AE85" w14:textId="77777777" w:rsidR="00AB2714" w:rsidRDefault="00000000">
      <w:pPr>
        <w:pStyle w:val="Style30"/>
        <w:widowControl/>
        <w:spacing w:line="360" w:lineRule="auto"/>
        <w:jc w:val="both"/>
        <w:rPr>
          <w:rStyle w:val="FontStyle470"/>
        </w:rPr>
      </w:pPr>
      <w:r>
        <w:rPr>
          <w:sz w:val="22"/>
        </w:rPr>
        <w:t>Ведущий</w:t>
      </w:r>
      <w:r>
        <w:t xml:space="preserve"> </w:t>
      </w:r>
      <w:r>
        <w:rPr>
          <w:rStyle w:val="FontStyle470"/>
        </w:rPr>
        <w:t>научный сотрудник                                                           Маклюков А.В.</w:t>
      </w:r>
    </w:p>
    <w:p w14:paraId="2A2200C8" w14:textId="77777777" w:rsidR="00AB2714" w:rsidRDefault="00000000">
      <w:pPr>
        <w:pStyle w:val="Style30"/>
        <w:widowControl/>
        <w:spacing w:line="360" w:lineRule="auto"/>
        <w:jc w:val="both"/>
        <w:rPr>
          <w:rStyle w:val="FontStyle470"/>
        </w:rPr>
      </w:pPr>
      <w:r>
        <w:rPr>
          <w:rStyle w:val="FontStyle470"/>
        </w:rPr>
        <w:t>(должность)</w:t>
      </w:r>
      <w:r>
        <w:rPr>
          <w:rStyle w:val="FontStyle470"/>
        </w:rPr>
        <w:tab/>
      </w:r>
      <w:r>
        <w:rPr>
          <w:rStyle w:val="FontStyle470"/>
        </w:rPr>
        <w:tab/>
      </w:r>
      <w:r>
        <w:rPr>
          <w:rStyle w:val="FontStyle470"/>
        </w:rPr>
        <w:tab/>
      </w:r>
      <w:r>
        <w:rPr>
          <w:rStyle w:val="FontStyle470"/>
        </w:rPr>
        <w:tab/>
        <w:t>(подпись)</w:t>
      </w:r>
      <w:r>
        <w:rPr>
          <w:rStyle w:val="FontStyle470"/>
        </w:rPr>
        <w:tab/>
      </w:r>
    </w:p>
    <w:p w14:paraId="7584B1AC" w14:textId="77777777" w:rsidR="00AB2714" w:rsidRDefault="00000000">
      <w:pPr>
        <w:pStyle w:val="Style30"/>
        <w:widowControl/>
        <w:spacing w:line="360" w:lineRule="auto"/>
        <w:jc w:val="both"/>
        <w:rPr>
          <w:sz w:val="22"/>
        </w:rPr>
      </w:pPr>
      <w:r>
        <w:rPr>
          <w:rStyle w:val="FontStyle470"/>
        </w:rPr>
        <w:tab/>
      </w:r>
      <w:r>
        <w:rPr>
          <w:rStyle w:val="FontStyle470"/>
        </w:rPr>
        <w:tab/>
      </w:r>
    </w:p>
    <w:p w14:paraId="7EA11C73" w14:textId="77777777" w:rsidR="00AB2714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0"/>
        </w:rPr>
        <w:lastRenderedPageBreak/>
        <w:t>Форма 3</w:t>
      </w:r>
    </w:p>
    <w:p w14:paraId="05CD697B" w14:textId="77777777" w:rsidR="00AB2714" w:rsidRDefault="00AB2714">
      <w:pPr>
        <w:pStyle w:val="Style8"/>
        <w:widowControl/>
        <w:spacing w:before="58" w:line="240" w:lineRule="auto"/>
        <w:ind w:right="1605"/>
      </w:pPr>
    </w:p>
    <w:p w14:paraId="34545758" w14:textId="77777777" w:rsidR="00AB2714" w:rsidRDefault="00000000">
      <w:pPr>
        <w:jc w:val="center"/>
        <w:rPr>
          <w:rStyle w:val="FontStyle440"/>
          <w:sz w:val="28"/>
        </w:rPr>
      </w:pPr>
      <w:r>
        <w:rPr>
          <w:rStyle w:val="FontStyle440"/>
          <w:sz w:val="28"/>
        </w:rPr>
        <w:t>СВЕДЕНИЯ О ЛИЧНОМ УЧАСТИИ НАУЧНОГО РАБОТНИКА В НАУЧНЫХ МЕРОПРИЯТИЯХ</w:t>
      </w:r>
    </w:p>
    <w:p w14:paraId="22A7A5A2" w14:textId="51A63900" w:rsidR="00AB2714" w:rsidRDefault="00000000">
      <w:pPr>
        <w:jc w:val="center"/>
        <w:rPr>
          <w:b/>
        </w:rPr>
      </w:pPr>
      <w:r>
        <w:rPr>
          <w:rFonts w:ascii="Times New Roman" w:hAnsi="Times New Roman"/>
          <w:b/>
          <w:sz w:val="28"/>
        </w:rPr>
        <w:t>за аттестационный период с «</w:t>
      </w:r>
      <w:r w:rsidR="009C43B8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» января  2020 г. по «</w:t>
      </w:r>
      <w:r w:rsidR="009C43B8">
        <w:rPr>
          <w:rFonts w:ascii="Times New Roman" w:hAnsi="Times New Roman"/>
          <w:b/>
          <w:sz w:val="28"/>
        </w:rPr>
        <w:t>31</w:t>
      </w:r>
      <w:r>
        <w:rPr>
          <w:rFonts w:ascii="Times New Roman" w:hAnsi="Times New Roman"/>
          <w:b/>
          <w:sz w:val="28"/>
        </w:rPr>
        <w:t xml:space="preserve">» декабря 2024 г. </w:t>
      </w:r>
    </w:p>
    <w:p w14:paraId="148A0974" w14:textId="77777777" w:rsidR="00AB2714" w:rsidRDefault="00000000">
      <w:pPr>
        <w:pStyle w:val="Style9"/>
        <w:widowControl/>
        <w:spacing w:after="120" w:line="240" w:lineRule="auto"/>
        <w:jc w:val="left"/>
        <w:rPr>
          <w:rStyle w:val="FontStyle460"/>
        </w:rPr>
      </w:pPr>
      <w:r>
        <w:rPr>
          <w:rStyle w:val="FontStyle460"/>
        </w:rPr>
        <w:t xml:space="preserve">Фамилия, имя, отчество научного работника: </w:t>
      </w:r>
    </w:p>
    <w:p w14:paraId="0E995334" w14:textId="77777777" w:rsidR="00AB2714" w:rsidRDefault="00000000">
      <w:pPr>
        <w:pStyle w:val="Style9"/>
        <w:widowControl/>
        <w:spacing w:after="120" w:line="240" w:lineRule="auto"/>
        <w:jc w:val="left"/>
        <w:rPr>
          <w:rStyle w:val="FontStyle460"/>
        </w:rPr>
      </w:pPr>
      <w:r>
        <w:rPr>
          <w:rStyle w:val="FontStyle460"/>
        </w:rPr>
        <w:t>Устюгова Ольга Александровна</w:t>
      </w:r>
    </w:p>
    <w:p w14:paraId="2B199DE0" w14:textId="77777777" w:rsidR="00AB2714" w:rsidRDefault="00000000">
      <w:pPr>
        <w:pStyle w:val="Style9"/>
        <w:widowControl/>
        <w:spacing w:after="120" w:line="240" w:lineRule="auto"/>
        <w:jc w:val="left"/>
      </w:pPr>
      <w:r>
        <w:rPr>
          <w:rStyle w:val="FontStyle460"/>
        </w:rPr>
        <w:t xml:space="preserve">Структурное подразделение и должность: Отдел истории Дальнего Востока России, старший научный сотрудник </w:t>
      </w:r>
    </w:p>
    <w:p w14:paraId="10CA65C2" w14:textId="77777777" w:rsidR="00AB2714" w:rsidRDefault="00AB2714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55"/>
        <w:gridCol w:w="1238"/>
        <w:gridCol w:w="1554"/>
        <w:gridCol w:w="1837"/>
        <w:gridCol w:w="1413"/>
        <w:gridCol w:w="1763"/>
      </w:tblGrid>
      <w:tr w:rsidR="00AB2714" w14:paraId="3F8CA685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E6C9D" w14:textId="77777777" w:rsidR="00AB2714" w:rsidRDefault="0000000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и наименование (тема) научного мероприятия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99229" w14:textId="77777777" w:rsidR="00AB2714" w:rsidRDefault="00000000">
            <w:pPr>
              <w:pStyle w:val="Default"/>
            </w:pPr>
            <w:r>
              <w:rPr>
                <w:sz w:val="22"/>
              </w:rPr>
              <w:t>Статус доклада</w:t>
            </w:r>
            <w:r>
              <w:rPr>
                <w:sz w:val="22"/>
                <w:vertAlign w:val="superscript"/>
              </w:rPr>
              <w:t>2)</w:t>
            </w:r>
            <w:r>
              <w:rPr>
                <w:sz w:val="22"/>
              </w:rPr>
              <w:t xml:space="preserve"> </w:t>
            </w:r>
          </w:p>
          <w:p w14:paraId="35B9018B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CF263" w14:textId="77777777" w:rsidR="00AB2714" w:rsidRDefault="00000000">
            <w:pPr>
              <w:pStyle w:val="Default"/>
            </w:pPr>
            <w:r>
              <w:rPr>
                <w:sz w:val="22"/>
              </w:rPr>
              <w:t>Уровень мероприятия</w:t>
            </w:r>
            <w:r>
              <w:rPr>
                <w:sz w:val="22"/>
                <w:vertAlign w:val="superscript"/>
              </w:rPr>
              <w:t>3)</w:t>
            </w:r>
          </w:p>
          <w:p w14:paraId="756B7EFA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333CF" w14:textId="77777777" w:rsidR="00AB2714" w:rsidRDefault="00000000">
            <w:pPr>
              <w:pStyle w:val="Default"/>
            </w:pPr>
            <w:r>
              <w:rPr>
                <w:sz w:val="22"/>
              </w:rPr>
              <w:t xml:space="preserve">Тема доклада </w:t>
            </w:r>
          </w:p>
          <w:p w14:paraId="081750C3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2040A" w14:textId="77777777" w:rsidR="00AB2714" w:rsidRDefault="00000000">
            <w:pPr>
              <w:pStyle w:val="Default"/>
            </w:pPr>
            <w:r>
              <w:rPr>
                <w:sz w:val="22"/>
              </w:rPr>
              <w:t xml:space="preserve">Дата и место проведения </w:t>
            </w:r>
          </w:p>
          <w:p w14:paraId="73E193C6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F1036" w14:textId="77777777" w:rsidR="00AB2714" w:rsidRDefault="0000000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Документ, подтверждаю-</w:t>
            </w:r>
          </w:p>
          <w:p w14:paraId="014DC19C" w14:textId="77777777" w:rsidR="00AB2714" w:rsidRDefault="00000000">
            <w:pPr>
              <w:pStyle w:val="Default"/>
            </w:pPr>
            <w:proofErr w:type="spellStart"/>
            <w:r>
              <w:rPr>
                <w:sz w:val="22"/>
              </w:rPr>
              <w:t>щий</w:t>
            </w:r>
            <w:proofErr w:type="spellEnd"/>
            <w:r>
              <w:rPr>
                <w:sz w:val="22"/>
              </w:rPr>
              <w:t xml:space="preserve"> участие</w:t>
            </w:r>
            <w:r>
              <w:rPr>
                <w:sz w:val="22"/>
                <w:vertAlign w:val="superscript"/>
              </w:rPr>
              <w:t>4)</w:t>
            </w:r>
            <w:r>
              <w:rPr>
                <w:sz w:val="22"/>
              </w:rPr>
              <w:t xml:space="preserve"> </w:t>
            </w:r>
          </w:p>
          <w:p w14:paraId="1F0936EB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AB2714" w14:paraId="07643476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16CC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Научная конференция X </w:t>
            </w:r>
            <w:proofErr w:type="spellStart"/>
            <w:r>
              <w:rPr>
                <w:sz w:val="22"/>
              </w:rPr>
              <w:t>Крушановские</w:t>
            </w:r>
            <w:proofErr w:type="spellEnd"/>
            <w:r>
              <w:rPr>
                <w:sz w:val="22"/>
              </w:rPr>
              <w:t xml:space="preserve"> чтения «Итоги и перспективы развития исторической науки на Дальнем Востоке»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3D10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38E6B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B5F29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Снабжение Дальнего Востока России солью в годы Первой мировой войны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E7BE4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1-3 июня 2021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3A50E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hyperlink r:id="rId5" w:history="1">
              <w:r>
                <w:rPr>
                  <w:rStyle w:val="26"/>
                  <w:sz w:val="22"/>
                </w:rPr>
                <w:t>http://ihaefe.org/2021/06/07/1-3-июня-прошла-всероссийская-научная-ко/</w:t>
              </w:r>
            </w:hyperlink>
          </w:p>
          <w:p w14:paraId="612FF203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</w:tr>
      <w:tr w:rsidR="00AB2714" w14:paraId="4A16D677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D3E67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Научная конференции «150 лет со дня рождения В.К. Арсеньева»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FBD5A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FE78F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 с международным участием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325D3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Пушная торговля на Дальнем Востоке России в исследованиях В.К. Арсеньева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EF76E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12–14 сентября 2022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0065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rStyle w:val="13"/>
                <w:sz w:val="22"/>
              </w:rPr>
              <w:t>http://new.ihaefe.org/wp-content/uploads/2022/09/Арсеньев-150_итог_макет_исправ3.pdf</w:t>
            </w:r>
          </w:p>
        </w:tc>
      </w:tr>
      <w:tr w:rsidR="00AB2714" w14:paraId="568254A8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E80C6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Научная конференция «Гражданская война на Дальнем Востоке России: окончание, итоги, последствия»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F1B33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34340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7D247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Развитие кустарного солеварения на советском Дальнем Востоке (1920-е гг.)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ADA70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25–27 октября 2022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AE30F" w14:textId="77777777" w:rsidR="00AB2714" w:rsidRDefault="00AB2714">
            <w:pPr>
              <w:pStyle w:val="Style9"/>
              <w:spacing w:after="120" w:line="240" w:lineRule="auto"/>
              <w:jc w:val="left"/>
              <w:rPr>
                <w:sz w:val="22"/>
              </w:rPr>
            </w:pPr>
            <w:hyperlink r:id="rId6" w:history="1">
              <w:r>
                <w:rPr>
                  <w:rStyle w:val="26"/>
                  <w:sz w:val="22"/>
                </w:rPr>
                <w:t>http://ihaefe.org/2022/11/01/всероссийская-научная-конференция-2/</w:t>
              </w:r>
            </w:hyperlink>
          </w:p>
          <w:p w14:paraId="1EA5B7A1" w14:textId="77777777" w:rsidR="00AB2714" w:rsidRDefault="00AB2714">
            <w:pPr>
              <w:pStyle w:val="Style9"/>
              <w:spacing w:after="120" w:line="240" w:lineRule="auto"/>
              <w:jc w:val="left"/>
              <w:rPr>
                <w:sz w:val="22"/>
              </w:rPr>
            </w:pPr>
          </w:p>
        </w:tc>
      </w:tr>
      <w:tr w:rsidR="00AB2714" w14:paraId="645E5E9A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6A192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Научная конференция «Войны и военные конфликты на </w:t>
            </w:r>
            <w:r>
              <w:rPr>
                <w:sz w:val="22"/>
              </w:rPr>
              <w:lastRenderedPageBreak/>
              <w:t>восточных границах России в первой половине ХХ в.»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1577F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68DD5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C1765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Снабжение населения Дальнего Востока России оружием и </w:t>
            </w:r>
            <w:r>
              <w:rPr>
                <w:sz w:val="22"/>
              </w:rPr>
              <w:lastRenderedPageBreak/>
              <w:t>патронами из артиллерийских складов Приамурского военного округа в начале ХХ в.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A50A4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20-21 июня 2023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59F9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hyperlink r:id="rId7" w:history="1">
              <w:r>
                <w:rPr>
                  <w:rStyle w:val="13"/>
                  <w:sz w:val="22"/>
                </w:rPr>
                <w:t>http://ihaefe.org/wp-content/uploads/2023/02/Программа-</w:t>
              </w:r>
              <w:r>
                <w:rPr>
                  <w:rStyle w:val="13"/>
                  <w:sz w:val="22"/>
                </w:rPr>
                <w:lastRenderedPageBreak/>
                <w:t>конференции-Войны-и-военные-конфликты.pdf</w:t>
              </w:r>
            </w:hyperlink>
          </w:p>
          <w:p w14:paraId="6A6CA0B6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</w:tr>
      <w:tr w:rsidR="00AB2714" w14:paraId="4EF34D0D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016C9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Научная конференция XI </w:t>
            </w:r>
            <w:proofErr w:type="spellStart"/>
            <w:r>
              <w:rPr>
                <w:sz w:val="22"/>
              </w:rPr>
              <w:t>Крушановские</w:t>
            </w:r>
            <w:proofErr w:type="spellEnd"/>
            <w:r>
              <w:rPr>
                <w:sz w:val="22"/>
              </w:rPr>
              <w:t xml:space="preserve"> чтения «Роль науки в изучении и развитии Дальнего Востока России»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6D284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70651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A2EA4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Вклад дореволюционных исследователей в изучение дальневосточной торговли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BFB8E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4-5 июня 2024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5659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hyperlink r:id="rId8" w:history="1">
              <w:r>
                <w:rPr>
                  <w:rStyle w:val="26"/>
                  <w:sz w:val="22"/>
                </w:rPr>
                <w:t>http://ihaefe.org/wp-content/uploads/2023/11/Программа-XI-Крушановские-чтения.pdf</w:t>
              </w:r>
            </w:hyperlink>
          </w:p>
        </w:tc>
      </w:tr>
      <w:tr w:rsidR="00AB2714" w14:paraId="0AFF6B9C" w14:textId="77777777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FD8D1" w14:textId="77777777" w:rsidR="00AB2714" w:rsidRDefault="000000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XIV Всероссийский съезд востоковедов «Поворот на Восток и российское востоковедение»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DB5C0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Секционный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248D6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Всероссийская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11B87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Российский экспорт в Маньчжурию на рубеже XIX–XX вв.: проблемы и перспективы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9BF18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23-26 сентября 2024 г., г. Владивосток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C645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hyperlink r:id="rId9" w:history="1">
              <w:r>
                <w:rPr>
                  <w:rStyle w:val="13"/>
                  <w:sz w:val="22"/>
                </w:rPr>
                <w:t>http://ihaefe.org/wp-content/uploads/2023/11/Программа-XIV-Съезда-востоковедов-2.pdf</w:t>
              </w:r>
            </w:hyperlink>
          </w:p>
          <w:p w14:paraId="7BD73B00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</w:tr>
    </w:tbl>
    <w:p w14:paraId="03CFF5D9" w14:textId="77777777" w:rsidR="00AB2714" w:rsidRDefault="00AB2714">
      <w:pPr>
        <w:pStyle w:val="Style30"/>
        <w:spacing w:line="360" w:lineRule="auto"/>
        <w:jc w:val="both"/>
        <w:rPr>
          <w:sz w:val="22"/>
        </w:rPr>
      </w:pPr>
    </w:p>
    <w:p w14:paraId="5C1745D2" w14:textId="77777777" w:rsidR="00AB2714" w:rsidRDefault="00000000">
      <w:pPr>
        <w:pStyle w:val="Style30"/>
      </w:pPr>
      <w:r>
        <w:t>Научный работник:</w:t>
      </w:r>
    </w:p>
    <w:p w14:paraId="03DE67C7" w14:textId="77777777" w:rsidR="00AB2714" w:rsidRDefault="00000000">
      <w:pPr>
        <w:pStyle w:val="Style30"/>
      </w:pPr>
      <w:r>
        <w:t>Старший научный сотрудник                                                           Устюгова О.А.</w:t>
      </w:r>
    </w:p>
    <w:p w14:paraId="063FF2A5" w14:textId="77777777" w:rsidR="00AB2714" w:rsidRDefault="00000000">
      <w:pPr>
        <w:pStyle w:val="Style30"/>
      </w:pPr>
      <w:r>
        <w:t>(должность)</w:t>
      </w:r>
      <w:r>
        <w:tab/>
      </w:r>
      <w:r>
        <w:tab/>
      </w:r>
      <w:r>
        <w:tab/>
      </w:r>
      <w:r>
        <w:tab/>
        <w:t>(подпись)</w:t>
      </w:r>
      <w:r>
        <w:tab/>
      </w:r>
    </w:p>
    <w:p w14:paraId="5E4C6401" w14:textId="77777777" w:rsidR="00AB2714" w:rsidRDefault="00000000">
      <w:pPr>
        <w:pStyle w:val="Style30"/>
      </w:pPr>
      <w:r>
        <w:tab/>
      </w:r>
      <w:r>
        <w:tab/>
      </w:r>
    </w:p>
    <w:p w14:paraId="33A55FD1" w14:textId="77777777" w:rsidR="00AB2714" w:rsidRDefault="00000000">
      <w:pPr>
        <w:pStyle w:val="Style30"/>
      </w:pPr>
      <w:r>
        <w:t xml:space="preserve">Руководитель структурного подразделения: </w:t>
      </w:r>
    </w:p>
    <w:p w14:paraId="6A59AC84" w14:textId="77777777" w:rsidR="00AB2714" w:rsidRDefault="00000000">
      <w:pPr>
        <w:pStyle w:val="Style30"/>
      </w:pPr>
      <w:r>
        <w:t>Ведущий научный сотрудник                                                           Маклюков А.В.</w:t>
      </w:r>
    </w:p>
    <w:p w14:paraId="0D3C2AC2" w14:textId="77777777" w:rsidR="00AB2714" w:rsidRDefault="00000000">
      <w:pPr>
        <w:pStyle w:val="Style30"/>
      </w:pPr>
      <w:r>
        <w:t>(должность)</w:t>
      </w:r>
      <w:r>
        <w:tab/>
      </w:r>
      <w:r>
        <w:tab/>
      </w:r>
      <w:r>
        <w:tab/>
      </w:r>
      <w:r>
        <w:tab/>
        <w:t>(подпись)</w:t>
      </w:r>
      <w:r>
        <w:tab/>
      </w:r>
    </w:p>
    <w:p w14:paraId="5841100B" w14:textId="77777777" w:rsidR="00AB2714" w:rsidRDefault="00AB2714">
      <w:pPr>
        <w:pStyle w:val="Style30"/>
        <w:spacing w:line="360" w:lineRule="auto"/>
        <w:jc w:val="both"/>
        <w:rPr>
          <w:sz w:val="22"/>
        </w:rPr>
      </w:pPr>
    </w:p>
    <w:p w14:paraId="53115F58" w14:textId="77777777" w:rsidR="00AB2714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0"/>
        </w:rPr>
        <w:lastRenderedPageBreak/>
        <w:t>Форма 4</w:t>
      </w:r>
    </w:p>
    <w:p w14:paraId="5C839BA4" w14:textId="77777777" w:rsidR="00AB2714" w:rsidRDefault="00AB2714">
      <w:pPr>
        <w:pStyle w:val="Style8"/>
        <w:widowControl/>
        <w:spacing w:before="58" w:line="240" w:lineRule="auto"/>
        <w:ind w:right="1605"/>
      </w:pPr>
    </w:p>
    <w:p w14:paraId="3FF6D944" w14:textId="77777777" w:rsidR="00AB2714" w:rsidRDefault="00000000">
      <w:pPr>
        <w:jc w:val="center"/>
        <w:rPr>
          <w:rStyle w:val="FontStyle440"/>
          <w:sz w:val="28"/>
        </w:rPr>
      </w:pPr>
      <w:r>
        <w:rPr>
          <w:rStyle w:val="FontStyle440"/>
          <w:sz w:val="28"/>
        </w:rPr>
        <w:t>СВЕДЕНИЯ ОБ УЧАСТИИ НАУЧНОГО РАБОТНИКА В ПОДГОТОВКЕ И ПРОВЕДЕНИИ НАУЧНЫХ МЕРОПРИЯТИЙ</w:t>
      </w:r>
    </w:p>
    <w:p w14:paraId="7BF9D4C0" w14:textId="2FC93288" w:rsidR="00AB2714" w:rsidRDefault="00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аттестационный период с «</w:t>
      </w:r>
      <w:r w:rsidR="009C43B8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» января  2020 г. по «</w:t>
      </w:r>
      <w:r w:rsidR="009C43B8">
        <w:rPr>
          <w:rFonts w:ascii="Times New Roman" w:hAnsi="Times New Roman"/>
          <w:b/>
          <w:sz w:val="28"/>
        </w:rPr>
        <w:t>31</w:t>
      </w:r>
      <w:r>
        <w:rPr>
          <w:rFonts w:ascii="Times New Roman" w:hAnsi="Times New Roman"/>
          <w:b/>
          <w:sz w:val="28"/>
        </w:rPr>
        <w:t xml:space="preserve">» декабря 2024 г. </w:t>
      </w:r>
    </w:p>
    <w:p w14:paraId="3A63BBCB" w14:textId="77777777" w:rsidR="00AB2714" w:rsidRDefault="00AB2714">
      <w:pPr>
        <w:jc w:val="both"/>
        <w:rPr>
          <w:b/>
        </w:rPr>
      </w:pPr>
    </w:p>
    <w:p w14:paraId="1F281FE8" w14:textId="77777777" w:rsidR="00AB2714" w:rsidRDefault="00000000">
      <w:pPr>
        <w:pStyle w:val="Style9"/>
        <w:widowControl/>
        <w:spacing w:after="120" w:line="240" w:lineRule="auto"/>
        <w:jc w:val="left"/>
        <w:rPr>
          <w:rStyle w:val="FontStyle460"/>
        </w:rPr>
      </w:pPr>
      <w:r>
        <w:rPr>
          <w:rStyle w:val="FontStyle460"/>
        </w:rPr>
        <w:t xml:space="preserve">Фамилия, имя, отчество научного работника: </w:t>
      </w:r>
    </w:p>
    <w:p w14:paraId="615CD3DB" w14:textId="77777777" w:rsidR="00AB2714" w:rsidRDefault="00000000">
      <w:pPr>
        <w:pStyle w:val="Style9"/>
        <w:widowControl/>
        <w:spacing w:after="120" w:line="240" w:lineRule="auto"/>
        <w:jc w:val="left"/>
        <w:rPr>
          <w:rStyle w:val="FontStyle460"/>
        </w:rPr>
      </w:pPr>
      <w:r>
        <w:rPr>
          <w:sz w:val="26"/>
        </w:rPr>
        <w:t>Устюгова Ольга Александровна</w:t>
      </w:r>
    </w:p>
    <w:p w14:paraId="41386AD3" w14:textId="77777777" w:rsidR="00AB2714" w:rsidRDefault="00000000">
      <w:pPr>
        <w:pStyle w:val="Style9"/>
        <w:widowControl/>
        <w:spacing w:after="120" w:line="240" w:lineRule="auto"/>
        <w:jc w:val="left"/>
      </w:pPr>
      <w:r>
        <w:rPr>
          <w:rStyle w:val="FontStyle460"/>
        </w:rPr>
        <w:t xml:space="preserve">Структурное подразделение и должность: Отдел истории Дальнего Востока России, старший научный сотрудник </w:t>
      </w:r>
    </w:p>
    <w:p w14:paraId="2C66FA91" w14:textId="77777777" w:rsidR="00AB2714" w:rsidRDefault="00AB2714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1701"/>
        <w:gridCol w:w="2136"/>
      </w:tblGrid>
      <w:tr w:rsidR="00AB2714" w14:paraId="376065FF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6552" w14:textId="77777777" w:rsidR="00AB2714" w:rsidRDefault="00000000">
            <w:pPr>
              <w:pStyle w:val="Default"/>
            </w:pPr>
            <w:r>
              <w:rPr>
                <w:sz w:val="22"/>
              </w:rPr>
              <w:t>Вид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6A9B3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8E044" w14:textId="77777777" w:rsidR="00AB2714" w:rsidRDefault="00000000">
            <w:pPr>
              <w:pStyle w:val="Default"/>
            </w:pPr>
            <w:r>
              <w:rPr>
                <w:sz w:val="22"/>
              </w:rPr>
              <w:t xml:space="preserve">Сведения об участии научного работника в </w:t>
            </w:r>
            <w:r>
              <w:rPr>
                <w:b/>
                <w:sz w:val="22"/>
              </w:rPr>
              <w:t xml:space="preserve">подготовке </w:t>
            </w:r>
            <w:r>
              <w:rPr>
                <w:sz w:val="22"/>
              </w:rPr>
              <w:t xml:space="preserve">научного мероприятия </w:t>
            </w:r>
          </w:p>
          <w:p w14:paraId="349058F0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BD8E" w14:textId="77777777" w:rsidR="00AB2714" w:rsidRDefault="00000000">
            <w:pPr>
              <w:pStyle w:val="Default"/>
            </w:pPr>
            <w:r>
              <w:rPr>
                <w:sz w:val="22"/>
              </w:rPr>
              <w:t xml:space="preserve">Сведения об участии научного работника в </w:t>
            </w:r>
            <w:r>
              <w:rPr>
                <w:b/>
                <w:sz w:val="22"/>
              </w:rPr>
              <w:t xml:space="preserve">проведении </w:t>
            </w:r>
            <w:r>
              <w:rPr>
                <w:sz w:val="22"/>
              </w:rPr>
              <w:t xml:space="preserve">научного мероприятия </w:t>
            </w:r>
          </w:p>
          <w:p w14:paraId="3764BB07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D3D9" w14:textId="77777777" w:rsidR="00AB2714" w:rsidRDefault="00000000">
            <w:pPr>
              <w:pStyle w:val="Default"/>
            </w:pPr>
            <w:r>
              <w:rPr>
                <w:sz w:val="22"/>
              </w:rPr>
              <w:t>Документы, подтверждающие сведения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</w:p>
          <w:p w14:paraId="6036F4F6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AB2714" w14:paraId="388C16AA" w14:textId="77777777">
        <w:trPr>
          <w:trHeight w:val="273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5BF4E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</w:pPr>
            <w:r>
              <w:t>Научная конференции «150 лет со дня рождения В.К. Арсеньева»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8DABF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</w:pPr>
            <w:r>
              <w:rPr>
                <w:sz w:val="22"/>
              </w:rPr>
              <w:t>12–14 сентября 2022 г., г.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C88D6" w14:textId="77777777" w:rsidR="00AB2714" w:rsidRDefault="00AB271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3D1A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</w:pPr>
            <w:r>
              <w:t>Руководитель секции 2 «История российского Дальнего Востока»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F39A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</w:pPr>
            <w:r>
              <w:rPr>
                <w:rStyle w:val="13"/>
                <w:sz w:val="22"/>
              </w:rPr>
              <w:t>http://new.ihaefe.org/wp-content/uploads/2022/09/Арсеньев-150_итог_макет_исправ3.pdf</w:t>
            </w:r>
          </w:p>
        </w:tc>
      </w:tr>
      <w:tr w:rsidR="00AB2714" w14:paraId="7F3DD52C" w14:textId="77777777">
        <w:trPr>
          <w:trHeight w:val="273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E48AD" w14:textId="77777777" w:rsidR="00AB2714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Научная конференция «Гражданская война на Дальнем Востоке России: окончание, итоги, последствия»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1BA4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25–27 октября 2022 г., г.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C5A17" w14:textId="77777777" w:rsidR="00AB2714" w:rsidRDefault="00AB271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F355" w14:textId="77777777" w:rsidR="00AB2714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Секретарь конференции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C896" w14:textId="77777777" w:rsidR="00AB2714" w:rsidRDefault="00AB2714">
            <w:pPr>
              <w:rPr>
                <w:rFonts w:ascii="Times New Roman" w:hAnsi="Times New Roman"/>
              </w:rPr>
            </w:pPr>
            <w:hyperlink r:id="rId10" w:history="1">
              <w:r>
                <w:rPr>
                  <w:rStyle w:val="26"/>
                  <w:rFonts w:ascii="Times New Roman" w:hAnsi="Times New Roman"/>
                </w:rPr>
                <w:t>http://ihaefe.org/wp-content/uploads/Программа-конференции-Гражданская-вйона-на-Дальнем-Востоке.pdf</w:t>
              </w:r>
            </w:hyperlink>
          </w:p>
          <w:p w14:paraId="718B11FC" w14:textId="77777777" w:rsidR="00AB2714" w:rsidRDefault="00AB2714">
            <w:pPr>
              <w:rPr>
                <w:rFonts w:ascii="Times New Roman" w:hAnsi="Times New Roman"/>
                <w:sz w:val="24"/>
              </w:rPr>
            </w:pPr>
          </w:p>
        </w:tc>
      </w:tr>
      <w:tr w:rsidR="00AB2714" w14:paraId="1FDF68DE" w14:textId="77777777">
        <w:trPr>
          <w:trHeight w:val="273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7F718" w14:textId="77777777" w:rsidR="00AB2714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Научная конференция XI </w:t>
            </w:r>
            <w:proofErr w:type="spellStart"/>
            <w:r>
              <w:rPr>
                <w:rFonts w:ascii="Times New Roman" w:hAnsi="Times New Roman"/>
                <w:sz w:val="24"/>
              </w:rPr>
              <w:t>Крушановские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чтения «Роль науки в изучении и развитии Дальнего Востока России»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FBCE" w14:textId="77777777" w:rsidR="00AB2714" w:rsidRDefault="00000000">
            <w:pPr>
              <w:pStyle w:val="Style9"/>
              <w:widowControl/>
              <w:spacing w:after="120" w:line="240" w:lineRule="auto"/>
              <w:jc w:val="left"/>
            </w:pPr>
            <w:r>
              <w:t>4-5 июня 2024 г., г.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EEE7F" w14:textId="77777777" w:rsidR="00AB2714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54C1" w14:textId="77777777" w:rsidR="00AB2714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оргкомитета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0490F" w14:textId="77777777" w:rsidR="00AB2714" w:rsidRDefault="00AB2714">
            <w:pPr>
              <w:jc w:val="both"/>
              <w:rPr>
                <w:rFonts w:ascii="Times New Roman" w:hAnsi="Times New Roman"/>
              </w:rPr>
            </w:pPr>
            <w:hyperlink r:id="rId11" w:history="1">
              <w:r>
                <w:rPr>
                  <w:rStyle w:val="26"/>
                  <w:rFonts w:ascii="Times New Roman" w:hAnsi="Times New Roman"/>
                </w:rPr>
                <w:t>http://ihaefe.org/wp-content/uploads/2023/11/Программа-XI-Крушановские-чтения.pdf</w:t>
              </w:r>
            </w:hyperlink>
          </w:p>
        </w:tc>
      </w:tr>
    </w:tbl>
    <w:p w14:paraId="58C6CAC3" w14:textId="77777777" w:rsidR="00AB2714" w:rsidRDefault="00AB2714">
      <w:pPr>
        <w:pStyle w:val="Style30"/>
        <w:spacing w:line="360" w:lineRule="auto"/>
        <w:jc w:val="both"/>
        <w:rPr>
          <w:sz w:val="22"/>
        </w:rPr>
      </w:pPr>
    </w:p>
    <w:p w14:paraId="5D5D8AEE" w14:textId="77777777" w:rsidR="00AB2714" w:rsidRDefault="00000000">
      <w:pPr>
        <w:pStyle w:val="Style30"/>
        <w:spacing w:line="360" w:lineRule="auto"/>
        <w:jc w:val="both"/>
        <w:rPr>
          <w:sz w:val="22"/>
        </w:rPr>
      </w:pPr>
      <w:r>
        <w:rPr>
          <w:sz w:val="22"/>
        </w:rPr>
        <w:t>Научный работник:</w:t>
      </w:r>
    </w:p>
    <w:p w14:paraId="68A7C279" w14:textId="77777777" w:rsidR="00AB2714" w:rsidRDefault="00000000">
      <w:pPr>
        <w:pStyle w:val="Style30"/>
      </w:pPr>
      <w:r>
        <w:t>Старший научный сотрудник                                                           Устюгова О.А.</w:t>
      </w:r>
    </w:p>
    <w:p w14:paraId="06DC7906" w14:textId="77777777" w:rsidR="00AB2714" w:rsidRDefault="00000000">
      <w:pPr>
        <w:pStyle w:val="Style30"/>
      </w:pPr>
      <w:r>
        <w:t>(должность)</w:t>
      </w:r>
      <w:r>
        <w:tab/>
      </w:r>
      <w:r>
        <w:tab/>
      </w:r>
      <w:r>
        <w:tab/>
      </w:r>
      <w:r>
        <w:tab/>
        <w:t>(подпись)</w:t>
      </w:r>
      <w:r>
        <w:tab/>
      </w:r>
    </w:p>
    <w:p w14:paraId="531B7F38" w14:textId="77777777" w:rsidR="00AB2714" w:rsidRDefault="00000000">
      <w:pPr>
        <w:pStyle w:val="Style30"/>
      </w:pPr>
      <w:r>
        <w:tab/>
      </w:r>
      <w:r>
        <w:tab/>
      </w:r>
    </w:p>
    <w:p w14:paraId="60EC6F58" w14:textId="77777777" w:rsidR="00AB2714" w:rsidRDefault="00000000">
      <w:pPr>
        <w:pStyle w:val="Style30"/>
      </w:pPr>
      <w:r>
        <w:t xml:space="preserve">Руководитель структурного подразделения: </w:t>
      </w:r>
    </w:p>
    <w:p w14:paraId="6978614D" w14:textId="77777777" w:rsidR="00AB2714" w:rsidRDefault="00000000">
      <w:pPr>
        <w:pStyle w:val="Style30"/>
      </w:pPr>
      <w:r>
        <w:t>Ведущий научный сотрудник                                                           Маклюков А.В.</w:t>
      </w:r>
    </w:p>
    <w:p w14:paraId="4A39BB1C" w14:textId="77777777" w:rsidR="00AB2714" w:rsidRDefault="00000000">
      <w:pPr>
        <w:pStyle w:val="Style30"/>
      </w:pPr>
      <w:r>
        <w:t>(должность)</w:t>
      </w:r>
      <w:r>
        <w:tab/>
      </w:r>
      <w:r>
        <w:tab/>
      </w:r>
      <w:r>
        <w:tab/>
      </w:r>
      <w:r>
        <w:tab/>
        <w:t>(подпись)</w:t>
      </w:r>
      <w:r>
        <w:tab/>
      </w:r>
    </w:p>
    <w:p w14:paraId="23CC0FD8" w14:textId="77777777" w:rsidR="00AB2714" w:rsidRDefault="00000000">
      <w:pPr>
        <w:pStyle w:val="Style30"/>
        <w:spacing w:line="36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AB271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242BD"/>
    <w:multiLevelType w:val="multilevel"/>
    <w:tmpl w:val="1062DA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B1EE9"/>
    <w:multiLevelType w:val="multilevel"/>
    <w:tmpl w:val="1B8AF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71D98"/>
    <w:multiLevelType w:val="multilevel"/>
    <w:tmpl w:val="1C402950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3"/>
      <w:numFmt w:val="decimal"/>
      <w:lvlText w:val="%1.%2."/>
      <w:lvlJc w:val="left"/>
      <w:pPr>
        <w:ind w:left="1125" w:hanging="720"/>
      </w:pPr>
    </w:lvl>
    <w:lvl w:ilvl="2">
      <w:start w:val="1"/>
      <w:numFmt w:val="decimal"/>
      <w:lvlText w:val="%1.%2.%3."/>
      <w:lvlJc w:val="left"/>
      <w:pPr>
        <w:ind w:left="1125" w:hanging="720"/>
      </w:pPr>
    </w:lvl>
    <w:lvl w:ilvl="3">
      <w:start w:val="1"/>
      <w:numFmt w:val="decimal"/>
      <w:lvlText w:val="%1.%2.%3.%4."/>
      <w:lvlJc w:val="left"/>
      <w:pPr>
        <w:ind w:left="1485" w:hanging="1080"/>
      </w:pPr>
    </w:lvl>
    <w:lvl w:ilvl="4">
      <w:start w:val="1"/>
      <w:numFmt w:val="decimal"/>
      <w:lvlText w:val="%1.%2.%3.%4.%5."/>
      <w:lvlJc w:val="left"/>
      <w:pPr>
        <w:ind w:left="1485" w:hanging="1080"/>
      </w:pPr>
    </w:lvl>
    <w:lvl w:ilvl="5">
      <w:start w:val="1"/>
      <w:numFmt w:val="decimal"/>
      <w:lvlText w:val="%1.%2.%3.%4.%5.%6."/>
      <w:lvlJc w:val="left"/>
      <w:pPr>
        <w:ind w:left="1845" w:hanging="1440"/>
      </w:pPr>
    </w:lvl>
    <w:lvl w:ilvl="6">
      <w:start w:val="1"/>
      <w:numFmt w:val="decimal"/>
      <w:lvlText w:val="%1.%2.%3.%4.%5.%6.%7."/>
      <w:lvlJc w:val="left"/>
      <w:pPr>
        <w:ind w:left="2205" w:hanging="1800"/>
      </w:pPr>
    </w:lvl>
    <w:lvl w:ilvl="7">
      <w:start w:val="1"/>
      <w:numFmt w:val="decimal"/>
      <w:lvlText w:val="%1.%2.%3.%4.%5.%6.%7.%8."/>
      <w:lvlJc w:val="left"/>
      <w:pPr>
        <w:ind w:left="2205" w:hanging="1800"/>
      </w:pPr>
    </w:lvl>
    <w:lvl w:ilvl="8">
      <w:start w:val="1"/>
      <w:numFmt w:val="decimal"/>
      <w:lvlText w:val="%1.%2.%3.%4.%5.%6.%7.%8.%9."/>
      <w:lvlJc w:val="left"/>
      <w:pPr>
        <w:ind w:left="2565" w:hanging="2160"/>
      </w:pPr>
    </w:lvl>
  </w:abstractNum>
  <w:abstractNum w:abstractNumId="3" w15:restartNumberingAfterBreak="0">
    <w:nsid w:val="4ACC36B9"/>
    <w:multiLevelType w:val="multilevel"/>
    <w:tmpl w:val="2E109B00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FEC6542"/>
    <w:multiLevelType w:val="multilevel"/>
    <w:tmpl w:val="D812D152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7BA949CC"/>
    <w:multiLevelType w:val="multilevel"/>
    <w:tmpl w:val="A788A4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7DD94A14"/>
    <w:multiLevelType w:val="multilevel"/>
    <w:tmpl w:val="3970D3E8"/>
    <w:lvl w:ilvl="0">
      <w:start w:val="1"/>
      <w:numFmt w:val="decimal"/>
      <w:lvlText w:val="%1."/>
      <w:lvlJc w:val="left"/>
      <w:pPr>
        <w:tabs>
          <w:tab w:val="left" w:pos="0"/>
        </w:tabs>
        <w:ind w:left="405" w:hanging="405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405" w:hanging="405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</w:lvl>
  </w:abstractNum>
  <w:num w:numId="1" w16cid:durableId="772944569">
    <w:abstractNumId w:val="6"/>
  </w:num>
  <w:num w:numId="2" w16cid:durableId="523592786">
    <w:abstractNumId w:val="4"/>
  </w:num>
  <w:num w:numId="3" w16cid:durableId="1348368437">
    <w:abstractNumId w:val="1"/>
  </w:num>
  <w:num w:numId="4" w16cid:durableId="329214916">
    <w:abstractNumId w:val="0"/>
  </w:num>
  <w:num w:numId="5" w16cid:durableId="222955410">
    <w:abstractNumId w:val="2"/>
  </w:num>
  <w:num w:numId="6" w16cid:durableId="814638412">
    <w:abstractNumId w:val="3"/>
  </w:num>
  <w:num w:numId="7" w16cid:durableId="302736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14"/>
    <w:rsid w:val="00102D05"/>
    <w:rsid w:val="003C7E62"/>
    <w:rsid w:val="009C43B8"/>
    <w:rsid w:val="00AB2714"/>
    <w:rsid w:val="00CE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51BA"/>
  <w15:docId w15:val="{0ED0C1EB-6774-443E-B5DC-141C1B65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563C1"/>
      <w:u w:val="single"/>
    </w:rPr>
  </w:style>
  <w:style w:type="character" w:customStyle="1" w:styleId="13">
    <w:name w:val="Гиперссылка1"/>
    <w:link w:val="12"/>
    <w:rPr>
      <w:color w:val="0563C1"/>
      <w:u w:val="single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  <w:rPr>
      <w:color w:val="00000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шрифт абзаца2"/>
  </w:style>
  <w:style w:type="paragraph" w:customStyle="1" w:styleId="Style8">
    <w:name w:val="Style8"/>
    <w:basedOn w:val="a"/>
    <w:link w:val="Style80"/>
    <w:pPr>
      <w:widowControl w:val="0"/>
      <w:spacing w:after="0" w:line="643" w:lineRule="exact"/>
      <w:jc w:val="center"/>
    </w:pPr>
    <w:rPr>
      <w:rFonts w:ascii="Times New Roman" w:hAnsi="Times New Roman"/>
      <w:sz w:val="24"/>
    </w:rPr>
  </w:style>
  <w:style w:type="character" w:customStyle="1" w:styleId="Style80">
    <w:name w:val="Style8"/>
    <w:basedOn w:val="1"/>
    <w:link w:val="Style8"/>
    <w:rPr>
      <w:rFonts w:ascii="Times New Roman" w:hAnsi="Times New Roman"/>
      <w:color w:val="000000"/>
      <w:sz w:val="24"/>
    </w:rPr>
  </w:style>
  <w:style w:type="paragraph" w:customStyle="1" w:styleId="100">
    <w:name w:val="Обычный1_0"/>
    <w:link w:val="101"/>
    <w:rPr>
      <w:sz w:val="22"/>
    </w:rPr>
  </w:style>
  <w:style w:type="character" w:customStyle="1" w:styleId="101">
    <w:name w:val="Обычный1_0"/>
    <w:link w:val="100"/>
    <w:rPr>
      <w:sz w:val="22"/>
    </w:rPr>
  </w:style>
  <w:style w:type="paragraph" w:customStyle="1" w:styleId="Style30">
    <w:name w:val="Style30"/>
    <w:basedOn w:val="a"/>
    <w:link w:val="Style300"/>
    <w:pPr>
      <w:widowControl w:val="0"/>
      <w:spacing w:after="0" w:line="276" w:lineRule="exact"/>
    </w:pPr>
    <w:rPr>
      <w:rFonts w:ascii="Times New Roman" w:hAnsi="Times New Roman"/>
      <w:sz w:val="24"/>
    </w:rPr>
  </w:style>
  <w:style w:type="character" w:customStyle="1" w:styleId="Style300">
    <w:name w:val="Style30"/>
    <w:basedOn w:val="1"/>
    <w:link w:val="Style30"/>
    <w:rPr>
      <w:rFonts w:ascii="Times New Roman" w:hAnsi="Times New Roman"/>
      <w:color w:val="000000"/>
      <w:sz w:val="24"/>
    </w:rPr>
  </w:style>
  <w:style w:type="paragraph" w:customStyle="1" w:styleId="102">
    <w:name w:val="Основной шрифт абзаца1_0"/>
    <w:link w:val="103"/>
  </w:style>
  <w:style w:type="character" w:customStyle="1" w:styleId="103">
    <w:name w:val="Основной шрифт абзаца1_0"/>
    <w:link w:val="102"/>
    <w:rPr>
      <w:color w:val="000000"/>
    </w:rPr>
  </w:style>
  <w:style w:type="paragraph" w:customStyle="1" w:styleId="FontStyle47">
    <w:name w:val="Font Style47"/>
    <w:link w:val="FontStyle470"/>
    <w:rPr>
      <w:rFonts w:ascii="Times New Roman" w:hAnsi="Times New Roman"/>
      <w:sz w:val="22"/>
    </w:rPr>
  </w:style>
  <w:style w:type="character" w:customStyle="1" w:styleId="FontStyle470">
    <w:name w:val="Font Style47"/>
    <w:link w:val="FontStyle47"/>
    <w:rPr>
      <w:rFonts w:ascii="Times New Roman" w:hAnsi="Times New Roman"/>
      <w:sz w:val="22"/>
    </w:rPr>
  </w:style>
  <w:style w:type="paragraph" w:customStyle="1" w:styleId="16">
    <w:name w:val="Обычный1"/>
    <w:link w:val="17"/>
    <w:rPr>
      <w:sz w:val="22"/>
    </w:rPr>
  </w:style>
  <w:style w:type="character" w:customStyle="1" w:styleId="17">
    <w:name w:val="Обычный1"/>
    <w:link w:val="16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FontStyle46">
    <w:name w:val="Font Style46"/>
    <w:link w:val="FontStyle460"/>
    <w:rPr>
      <w:rFonts w:ascii="Times New Roman" w:hAnsi="Times New Roman"/>
      <w:sz w:val="26"/>
    </w:rPr>
  </w:style>
  <w:style w:type="character" w:customStyle="1" w:styleId="FontStyle460">
    <w:name w:val="Font Style46"/>
    <w:link w:val="FontStyle46"/>
    <w:rPr>
      <w:rFonts w:ascii="Times New Roman" w:hAnsi="Times New Roman"/>
      <w:sz w:val="26"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0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Style9">
    <w:name w:val="Style9"/>
    <w:basedOn w:val="a"/>
    <w:link w:val="Style90"/>
    <w:pPr>
      <w:widowControl w:val="0"/>
      <w:spacing w:after="0" w:line="643" w:lineRule="exact"/>
      <w:jc w:val="both"/>
    </w:pPr>
    <w:rPr>
      <w:rFonts w:ascii="Times New Roman" w:hAnsi="Times New Roman"/>
      <w:sz w:val="24"/>
    </w:rPr>
  </w:style>
  <w:style w:type="character" w:customStyle="1" w:styleId="Style90">
    <w:name w:val="Style9"/>
    <w:basedOn w:val="1"/>
    <w:link w:val="Style9"/>
    <w:rPr>
      <w:rFonts w:ascii="Times New Roman" w:hAnsi="Times New Roman"/>
      <w:color w:val="000000"/>
      <w:sz w:val="24"/>
    </w:rPr>
  </w:style>
  <w:style w:type="paragraph" w:customStyle="1" w:styleId="24">
    <w:name w:val="Гиперссылка2"/>
    <w:link w:val="a5"/>
    <w:rPr>
      <w:color w:val="0000FF"/>
      <w:u w:val="single"/>
    </w:rPr>
  </w:style>
  <w:style w:type="character" w:styleId="a5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Style27">
    <w:name w:val="Style27"/>
    <w:basedOn w:val="a"/>
    <w:link w:val="Style270"/>
    <w:pPr>
      <w:widowControl w:val="0"/>
      <w:spacing w:after="0" w:line="278" w:lineRule="exact"/>
      <w:jc w:val="center"/>
    </w:pPr>
    <w:rPr>
      <w:rFonts w:ascii="Times New Roman" w:hAnsi="Times New Roman"/>
      <w:sz w:val="24"/>
    </w:rPr>
  </w:style>
  <w:style w:type="character" w:customStyle="1" w:styleId="Style270">
    <w:name w:val="Style27"/>
    <w:basedOn w:val="1"/>
    <w:link w:val="Style27"/>
    <w:rPr>
      <w:rFonts w:ascii="Times New Roman" w:hAnsi="Times New Roman"/>
      <w:color w:val="000000"/>
      <w:sz w:val="24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11">
    <w:name w:val="Style11"/>
    <w:basedOn w:val="a"/>
    <w:link w:val="Style110"/>
    <w:pPr>
      <w:widowControl w:val="0"/>
      <w:spacing w:after="0" w:line="331" w:lineRule="exact"/>
      <w:jc w:val="both"/>
    </w:pPr>
    <w:rPr>
      <w:rFonts w:ascii="Times New Roman" w:hAnsi="Times New Roman"/>
      <w:sz w:val="24"/>
    </w:rPr>
  </w:style>
  <w:style w:type="character" w:customStyle="1" w:styleId="Style110">
    <w:name w:val="Style11"/>
    <w:basedOn w:val="1"/>
    <w:link w:val="Style11"/>
    <w:rPr>
      <w:rFonts w:ascii="Times New Roman" w:hAnsi="Times New Roman"/>
      <w:color w:val="000000"/>
      <w:sz w:val="24"/>
    </w:rPr>
  </w:style>
  <w:style w:type="paragraph" w:customStyle="1" w:styleId="FontStyle42">
    <w:name w:val="Font Style42"/>
    <w:link w:val="FontStyle420"/>
    <w:rPr>
      <w:rFonts w:ascii="Times New Roman" w:hAnsi="Times New Roman"/>
      <w:i/>
      <w:sz w:val="22"/>
    </w:rPr>
  </w:style>
  <w:style w:type="character" w:customStyle="1" w:styleId="FontStyle420">
    <w:name w:val="Font Style42"/>
    <w:link w:val="FontStyle42"/>
    <w:rPr>
      <w:rFonts w:ascii="Times New Roman" w:hAnsi="Times New Roman"/>
      <w:i/>
      <w:sz w:val="22"/>
    </w:rPr>
  </w:style>
  <w:style w:type="paragraph" w:customStyle="1" w:styleId="FontStyle44">
    <w:name w:val="Font Style44"/>
    <w:link w:val="FontStyle440"/>
    <w:rPr>
      <w:rFonts w:ascii="Times New Roman" w:hAnsi="Times New Roman"/>
      <w:b/>
      <w:sz w:val="26"/>
    </w:rPr>
  </w:style>
  <w:style w:type="character" w:customStyle="1" w:styleId="FontStyle440">
    <w:name w:val="Font Style44"/>
    <w:link w:val="FontStyle44"/>
    <w:rPr>
      <w:rFonts w:ascii="Times New Roman" w:hAnsi="Times New Roman"/>
      <w:b/>
      <w:sz w:val="26"/>
    </w:rPr>
  </w:style>
  <w:style w:type="paragraph" w:customStyle="1" w:styleId="Style36">
    <w:name w:val="Style36"/>
    <w:basedOn w:val="a"/>
    <w:link w:val="Style360"/>
    <w:pPr>
      <w:widowControl w:val="0"/>
      <w:spacing w:after="0" w:line="275" w:lineRule="exact"/>
      <w:ind w:firstLine="619"/>
    </w:pPr>
    <w:rPr>
      <w:rFonts w:ascii="Times New Roman" w:hAnsi="Times New Roman"/>
      <w:sz w:val="24"/>
    </w:rPr>
  </w:style>
  <w:style w:type="character" w:customStyle="1" w:styleId="Style360">
    <w:name w:val="Style36"/>
    <w:basedOn w:val="1"/>
    <w:link w:val="Style36"/>
    <w:rPr>
      <w:rFonts w:ascii="Times New Roman" w:hAnsi="Times New Roman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Style7">
    <w:name w:val="Style7"/>
    <w:basedOn w:val="a"/>
    <w:link w:val="Style7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70">
    <w:name w:val="Style7"/>
    <w:basedOn w:val="1"/>
    <w:link w:val="Style7"/>
    <w:rPr>
      <w:rFonts w:ascii="Times New Roman" w:hAnsi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yle26">
    <w:name w:val="Style26"/>
    <w:basedOn w:val="a"/>
    <w:link w:val="Style260"/>
    <w:pPr>
      <w:widowControl w:val="0"/>
      <w:spacing w:after="0" w:line="275" w:lineRule="exact"/>
      <w:jc w:val="center"/>
    </w:pPr>
    <w:rPr>
      <w:rFonts w:ascii="Times New Roman" w:hAnsi="Times New Roman"/>
      <w:sz w:val="24"/>
    </w:rPr>
  </w:style>
  <w:style w:type="character" w:customStyle="1" w:styleId="Style260">
    <w:name w:val="Style26"/>
    <w:basedOn w:val="1"/>
    <w:link w:val="Style2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aefe.org/wp-content/uploads/2023/11/&#1055;&#1088;&#1086;&#1075;&#1088;&#1072;&#1084;&#1084;&#1072;-XI-&#1050;&#1088;&#1091;&#1096;&#1072;&#1085;&#1086;&#1074;&#1089;&#1082;&#1080;&#1077;-&#1095;&#1090;&#1077;&#1085;&#1080;&#1103;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haefe.org/wp-content/uploads/2023/02/&#1055;&#1088;&#1086;&#1075;&#1088;&#1072;&#1084;&#1084;&#1072;-&#1082;&#1086;&#1085;&#1092;&#1077;&#1088;&#1077;&#1085;&#1094;&#1080;&#1080;-&#1042;&#1086;&#1081;&#1085;&#1099;-&#1080;-&#1074;&#1086;&#1077;&#1085;&#1085;&#1099;&#1077;-&#1082;&#1086;&#1085;&#1092;&#1083;&#1080;&#1082;&#1090;&#1099;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haefe.org/2022/11/01/&#1074;&#1089;&#1077;&#1088;&#1086;&#1089;&#1089;&#1080;&#1081;&#1089;&#1082;&#1072;&#1103;-&#1085;&#1072;&#1091;&#1095;&#1085;&#1072;&#1103;-&#1082;&#1086;&#1085;&#1092;&#1077;&#1088;&#1077;&#1085;&#1094;&#1080;&#1103;-2/" TargetMode="External"/><Relationship Id="rId11" Type="http://schemas.openxmlformats.org/officeDocument/2006/relationships/hyperlink" Target="http://ihaefe.org/wp-content/uploads/2023/11/&#1055;&#1088;&#1086;&#1075;&#1088;&#1072;&#1084;&#1084;&#1072;-XI-&#1050;&#1088;&#1091;&#1096;&#1072;&#1085;&#1086;&#1074;&#1089;&#1082;&#1080;&#1077;-&#1095;&#1090;&#1077;&#1085;&#1080;&#1103;.pdf" TargetMode="External"/><Relationship Id="rId5" Type="http://schemas.openxmlformats.org/officeDocument/2006/relationships/hyperlink" Target="http://ihaefe.org/2021/06/07/1-3-&#1080;&#1102;&#1085;&#1103;-&#1087;&#1088;&#1086;&#1096;&#1083;&#1072;-&#1074;&#1089;&#1077;&#1088;&#1086;&#1089;&#1089;&#1080;&#1081;&#1089;&#1082;&#1072;&#1103;-&#1085;&#1072;&#1091;&#1095;&#1085;&#1072;&#1103;-&#1082;&#1086;/" TargetMode="External"/><Relationship Id="rId10" Type="http://schemas.openxmlformats.org/officeDocument/2006/relationships/hyperlink" Target="http://ihaefe.org/wp-content/uploads/&#1055;&#1088;&#1086;&#1075;&#1088;&#1072;&#1084;&#1084;&#1072;-&#1082;&#1086;&#1085;&#1092;&#1077;&#1088;&#1077;&#1085;&#1094;&#1080;&#1080;-&#1043;&#1088;&#1072;&#1078;&#1076;&#1072;&#1085;&#1089;&#1082;&#1072;&#1103;-&#1074;&#1081;&#1086;&#1085;&#1072;-&#1085;&#1072;-&#1044;&#1072;&#1083;&#1100;&#1085;&#1077;&#1084;-&#1042;&#1086;&#1089;&#1090;&#1086;&#1082;&#1077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haefe.org/wp-content/uploads/2023/11/&#1055;&#1088;&#1086;&#1075;&#1088;&#1072;&#1084;&#1084;&#1072;-XIV-&#1057;&#1098;&#1077;&#1079;&#1076;&#1072;-&#1074;&#1086;&#1089;&#1090;&#1086;&#1082;&#1086;&#1074;&#1077;&#1076;&#1086;&#1074;-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1851</Words>
  <Characters>10556</Characters>
  <Application>Microsoft Office Word</Application>
  <DocSecurity>0</DocSecurity>
  <Lines>87</Lines>
  <Paragraphs>24</Paragraphs>
  <ScaleCrop>false</ScaleCrop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М. Баженова</dc:creator>
  <cp:lastModifiedBy>Александр Герасименко</cp:lastModifiedBy>
  <cp:revision>2</cp:revision>
  <cp:lastPrinted>2025-03-31T04:47:00Z</cp:lastPrinted>
  <dcterms:created xsi:type="dcterms:W3CDTF">2025-03-31T04:49:00Z</dcterms:created>
  <dcterms:modified xsi:type="dcterms:W3CDTF">2025-03-31T04:49:00Z</dcterms:modified>
</cp:coreProperties>
</file>