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D" w:rsidRPr="008B1EC0" w:rsidRDefault="00A62A9D" w:rsidP="008B1EC0">
      <w:pPr>
        <w:shd w:val="clear" w:color="auto" w:fill="FFFFFF"/>
        <w:spacing w:before="300" w:after="30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</w:pPr>
      <w:r w:rsidRPr="008B1EC0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>Конкурс научных статей молодых учёных и аспирантов И</w:t>
      </w:r>
      <w:r w:rsidR="00471F56" w:rsidRPr="008B1EC0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>ИА</w:t>
      </w:r>
      <w:r w:rsidR="00AC62E2" w:rsidRPr="008B1EC0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>Э</w:t>
      </w:r>
      <w:r w:rsidR="00471F56" w:rsidRPr="008B1EC0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 xml:space="preserve"> ДВО РАН </w:t>
      </w:r>
      <w:r w:rsidR="001D4E52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 xml:space="preserve">– </w:t>
      </w:r>
      <w:r w:rsidR="00471F56" w:rsidRPr="008B1EC0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>202</w:t>
      </w:r>
      <w:r w:rsidR="001D4E52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</w:rPr>
        <w:t>5</w:t>
      </w:r>
    </w:p>
    <w:p w:rsidR="00A62A9D" w:rsidRPr="00A62A9D" w:rsidRDefault="00A62A9D" w:rsidP="00FB5893">
      <w:pPr>
        <w:shd w:val="clear" w:color="auto" w:fill="FFFFFF"/>
        <w:spacing w:after="30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>Уважаемые коллеги!</w:t>
      </w:r>
    </w:p>
    <w:p w:rsidR="00A62A9D" w:rsidRPr="00A62A9D" w:rsidRDefault="00A62A9D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>Приглашаем Вас принять участие в Конкурсе научных статей молодых учёных и аспирантов ИИАЭ ДВО РАН.</w:t>
      </w:r>
    </w:p>
    <w:p w:rsidR="00A62A9D" w:rsidRPr="00A62A9D" w:rsidRDefault="00A62A9D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>К участию в Конкурсе приглашаются молодые учёные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и аспиранты в возрасте до 35 лет включительно на момен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>т подачи документов, работающие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 либо проходящие обучение в ИИАЭ ДВО РАН.</w:t>
      </w:r>
    </w:p>
    <w:p w:rsidR="00A62A9D" w:rsidRPr="00A62A9D" w:rsidRDefault="001D4E52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A62A9D" w:rsidRPr="00A62A9D">
        <w:rPr>
          <w:rFonts w:ascii="Times New Roman" w:eastAsia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A62A9D" w:rsidRPr="00A62A9D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рукописи на русском языке, не опубликованные ранее и не принятые в печать на момент подачи заявки по одному из направлений:</w:t>
      </w:r>
    </w:p>
    <w:p w:rsidR="001D4E52" w:rsidRPr="001D4E52" w:rsidRDefault="001D4E52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D4E52">
        <w:rPr>
          <w:rFonts w:ascii="Times New Roman" w:eastAsia="Times New Roman" w:hAnsi="Times New Roman" w:cs="Times New Roman"/>
          <w:sz w:val="26"/>
          <w:szCs w:val="26"/>
        </w:rPr>
        <w:t>отечественная история</w:t>
      </w:r>
    </w:p>
    <w:p w:rsidR="001D4E52" w:rsidRPr="001D4E52" w:rsidRDefault="001D4E52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D4E52">
        <w:rPr>
          <w:rFonts w:ascii="Times New Roman" w:eastAsia="Times New Roman" w:hAnsi="Times New Roman" w:cs="Times New Roman"/>
          <w:sz w:val="26"/>
          <w:szCs w:val="26"/>
        </w:rPr>
        <w:t>всеобщая история</w:t>
      </w:r>
    </w:p>
    <w:p w:rsidR="001D4E52" w:rsidRPr="001D4E52" w:rsidRDefault="001D4E52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1D4E52">
        <w:rPr>
          <w:rFonts w:ascii="Times New Roman" w:eastAsia="Times New Roman" w:hAnsi="Times New Roman" w:cs="Times New Roman"/>
          <w:sz w:val="26"/>
          <w:szCs w:val="26"/>
        </w:rPr>
        <w:t>археология</w:t>
      </w:r>
    </w:p>
    <w:p w:rsidR="001D4E52" w:rsidRDefault="001D4E52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1D4E52">
        <w:rPr>
          <w:rFonts w:ascii="Times New Roman" w:eastAsia="Times New Roman" w:hAnsi="Times New Roman" w:cs="Times New Roman"/>
          <w:sz w:val="26"/>
          <w:szCs w:val="26"/>
        </w:rPr>
        <w:t>этнология, антропология и этнография</w:t>
      </w:r>
    </w:p>
    <w:p w:rsidR="00A20A3A" w:rsidRDefault="00A20A3A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Сроки подачи заявок на участие в Конкурсе – </w:t>
      </w:r>
      <w:r w:rsidRPr="00AC62E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326CAF">
        <w:rPr>
          <w:rFonts w:ascii="Times New Roman" w:eastAsia="Times New Roman" w:hAnsi="Times New Roman" w:cs="Times New Roman"/>
          <w:b/>
          <w:sz w:val="26"/>
          <w:szCs w:val="26"/>
        </w:rPr>
        <w:t>15.07.2025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bookmarkStart w:id="0" w:name="_GoBack"/>
      <w:bookmarkEnd w:id="0"/>
      <w:r w:rsidRPr="00AC62E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A20A3A">
        <w:rPr>
          <w:rFonts w:ascii="Times New Roman" w:eastAsia="Times New Roman" w:hAnsi="Times New Roman" w:cs="Times New Roman"/>
          <w:b/>
          <w:sz w:val="26"/>
          <w:szCs w:val="26"/>
        </w:rPr>
        <w:t>01.12.202</w:t>
      </w:r>
      <w:r w:rsidR="00326CA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2A9D" w:rsidRPr="00A62A9D" w:rsidRDefault="00A62A9D" w:rsidP="001D4E52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>Принимаются статьи объёмом до 40 тыс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 знаков с учётом пробелов, включая аннотацию, список литературы и сноски</w:t>
      </w:r>
      <w:r w:rsidRPr="00A62A9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Представленные на конкурс статьи должны соответствовать актуальным на момент подачи заявки требованиям к публикациям в научных изданиях ДВО РАН: «Россия и АТР» и «Труды Института истории, археологии и этнографии ДВО РАН»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 (требования к статьям и образец оформления см. по ссылке: </w:t>
      </w:r>
      <w:hyperlink r:id="rId5" w:history="1">
        <w:r w:rsidR="001D4E52" w:rsidRPr="00C2604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http://www.riatr.ru/pravila_avtor.html</w:t>
        </w:r>
      </w:hyperlink>
      <w:r w:rsidR="001D4E5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на конкурс статьи должны содержать шифр 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>УДК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2A9D" w:rsidRPr="00A62A9D" w:rsidRDefault="00A62A9D" w:rsidP="00FB5893">
      <w:pPr>
        <w:pStyle w:val="11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Конкурсе необходимо отправить 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заявку </w:t>
      </w:r>
      <w:r w:rsidR="001D4E52" w:rsidRPr="00A62A9D">
        <w:rPr>
          <w:rFonts w:ascii="Times New Roman" w:eastAsia="Times New Roman" w:hAnsi="Times New Roman" w:cs="Times New Roman"/>
          <w:sz w:val="26"/>
          <w:szCs w:val="26"/>
        </w:rPr>
        <w:t xml:space="preserve">в формате </w:t>
      </w:r>
      <w:proofErr w:type="spellStart"/>
      <w:r w:rsidR="001D4E52" w:rsidRPr="00A62A9D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 (см. Приложение № 2 к Положению о Конкурсе) и рукопись </w:t>
      </w:r>
      <w:r w:rsidR="001D4E52" w:rsidRPr="00A62A9D">
        <w:rPr>
          <w:rFonts w:ascii="Times New Roman" w:eastAsia="Times New Roman" w:hAnsi="Times New Roman" w:cs="Times New Roman"/>
          <w:sz w:val="26"/>
          <w:szCs w:val="26"/>
        </w:rPr>
        <w:t xml:space="preserve">в формате </w:t>
      </w:r>
      <w:proofErr w:type="spellStart"/>
      <w:r w:rsidR="001D4E52" w:rsidRPr="00A62A9D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="001D4E52" w:rsidRPr="00A62A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A20A3A">
        <w:rPr>
          <w:rFonts w:ascii="Times New Roman" w:eastAsia="Times New Roman" w:hAnsi="Times New Roman" w:cs="Times New Roman"/>
          <w:b/>
          <w:sz w:val="26"/>
          <w:szCs w:val="26"/>
        </w:rPr>
        <w:t>1 декабря 202</w:t>
      </w:r>
      <w:r w:rsidR="001D4E52" w:rsidRPr="00A20A3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A20A3A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 (включительно) на адрес:</w:t>
      </w:r>
      <w:r w:rsidR="00FB58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FB5893" w:rsidRPr="005E61E4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savchenko@ihaefe.ru</w:t>
        </w:r>
      </w:hyperlink>
      <w:r w:rsidR="00FB58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с пом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>еткой «Конкурс научных статей».</w:t>
      </w:r>
    </w:p>
    <w:p w:rsidR="00A62A9D" w:rsidRPr="00A62A9D" w:rsidRDefault="00A62A9D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Оценка присланных работ будет осуществляться конкурсной комиссией, включающей 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экспертов –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представителей всех 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исследовательских 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>направлений.</w:t>
      </w:r>
    </w:p>
    <w:p w:rsidR="00A62A9D" w:rsidRPr="00A62A9D" w:rsidRDefault="00A62A9D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Комиссия отберёт 3 лучшие работы, которые пройдут в финал конкурса, исходя из рейтинга, сформированного на основании поданных заявок. Далее конкурсная комиссия, исходя из набранных баллов, определит призёров, занявших </w:t>
      </w:r>
      <w:r w:rsidR="001D4E5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D4E5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1D4E5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D4E52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A62A9D">
        <w:rPr>
          <w:rFonts w:ascii="Times New Roman" w:eastAsia="Times New Roman" w:hAnsi="Times New Roman" w:cs="Times New Roman"/>
          <w:sz w:val="26"/>
          <w:szCs w:val="26"/>
        </w:rPr>
        <w:t xml:space="preserve"> места.</w:t>
      </w:r>
    </w:p>
    <w:p w:rsidR="00824DE3" w:rsidRPr="00FB5893" w:rsidRDefault="00A62A9D" w:rsidP="00FB5893">
      <w:pPr>
        <w:shd w:val="clear" w:color="auto" w:fill="FFFFFF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9D">
        <w:rPr>
          <w:rFonts w:ascii="Times New Roman" w:eastAsia="Times New Roman" w:hAnsi="Times New Roman" w:cs="Times New Roman"/>
          <w:sz w:val="26"/>
          <w:szCs w:val="26"/>
        </w:rPr>
        <w:t>Победитель и призеры конкурса будут награждены дипломами и денежными премиями</w:t>
      </w:r>
      <w:r w:rsidR="00AC62E2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824DE3" w:rsidRPr="00FB5893" w:rsidSect="00FB58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8A7"/>
    <w:multiLevelType w:val="multilevel"/>
    <w:tmpl w:val="1930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AC4DCB"/>
    <w:multiLevelType w:val="multilevel"/>
    <w:tmpl w:val="543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9D"/>
    <w:rsid w:val="001D4E52"/>
    <w:rsid w:val="0025370E"/>
    <w:rsid w:val="00326CAF"/>
    <w:rsid w:val="00471F56"/>
    <w:rsid w:val="00666A42"/>
    <w:rsid w:val="00824DE3"/>
    <w:rsid w:val="008B1EC0"/>
    <w:rsid w:val="008D7C25"/>
    <w:rsid w:val="00A20A3A"/>
    <w:rsid w:val="00A62A9D"/>
    <w:rsid w:val="00AC62E2"/>
    <w:rsid w:val="00B26385"/>
    <w:rsid w:val="00CD10BF"/>
    <w:rsid w:val="00D22DF4"/>
    <w:rsid w:val="00D5669E"/>
    <w:rsid w:val="00D854AE"/>
    <w:rsid w:val="00F631A8"/>
    <w:rsid w:val="00FB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0E"/>
  </w:style>
  <w:style w:type="paragraph" w:styleId="1">
    <w:name w:val="heading 1"/>
    <w:basedOn w:val="a"/>
    <w:link w:val="10"/>
    <w:uiPriority w:val="9"/>
    <w:qFormat/>
    <w:rsid w:val="00A6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justify">
    <w:name w:val="has-text-align-justify"/>
    <w:basedOn w:val="a"/>
    <w:rsid w:val="00A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62A9D"/>
    <w:rPr>
      <w:color w:val="0000FF"/>
      <w:u w:val="single"/>
    </w:rPr>
  </w:style>
  <w:style w:type="paragraph" w:customStyle="1" w:styleId="11">
    <w:name w:val="Обычный1"/>
    <w:rsid w:val="00A62A9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62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B58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justify">
    <w:name w:val="has-text-align-justify"/>
    <w:basedOn w:val="a"/>
    <w:rsid w:val="00A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62A9D"/>
    <w:rPr>
      <w:color w:val="0000FF"/>
      <w:u w:val="single"/>
    </w:rPr>
  </w:style>
  <w:style w:type="paragraph" w:customStyle="1" w:styleId="11">
    <w:name w:val="Обычный1"/>
    <w:rsid w:val="00A62A9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62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B58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chenko@ihaefe.ru" TargetMode="External"/><Relationship Id="rId5" Type="http://schemas.openxmlformats.org/officeDocument/2006/relationships/hyperlink" Target="http://www.riatr.ru/pravila_avtor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Лабюк</cp:lastModifiedBy>
  <cp:revision>3</cp:revision>
  <cp:lastPrinted>2024-10-18T02:40:00Z</cp:lastPrinted>
  <dcterms:created xsi:type="dcterms:W3CDTF">2025-07-10T09:17:00Z</dcterms:created>
  <dcterms:modified xsi:type="dcterms:W3CDTF">2025-07-14T03:44:00Z</dcterms:modified>
</cp:coreProperties>
</file>